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22" w:rsidRDefault="00416722" w:rsidP="006B0D85">
      <w:pPr>
        <w:spacing w:line="240" w:lineRule="auto"/>
        <w:jc w:val="both"/>
        <w:rPr>
          <w:rFonts w:ascii="Times New Roman" w:hAnsi="Times New Roman" w:cs="Times New Roman"/>
          <w:sz w:val="28"/>
          <w:szCs w:val="28"/>
        </w:rPr>
      </w:pPr>
      <w:r w:rsidRPr="00416722">
        <w:rPr>
          <w:rFonts w:ascii="Times New Roman" w:hAnsi="Times New Roman" w:cs="Times New Roman"/>
          <w:b/>
          <w:sz w:val="28"/>
          <w:szCs w:val="28"/>
        </w:rPr>
        <w:t>Назва предмета закупівлі:</w:t>
      </w:r>
      <w:r>
        <w:rPr>
          <w:rFonts w:ascii="Times New Roman" w:hAnsi="Times New Roman" w:cs="Times New Roman"/>
          <w:sz w:val="28"/>
          <w:szCs w:val="28"/>
        </w:rPr>
        <w:t xml:space="preserve"> </w:t>
      </w:r>
      <w:r w:rsidR="00823674" w:rsidRPr="00823674">
        <w:rPr>
          <w:rFonts w:ascii="Times New Roman" w:hAnsi="Times New Roman" w:cs="Times New Roman"/>
          <w:sz w:val="28"/>
          <w:szCs w:val="28"/>
        </w:rPr>
        <w:t>Послуги поштового зв’язку спеціального призначення (ДК 021:2015 - 64120000-3 "Кур’єрські послуги")</w:t>
      </w:r>
    </w:p>
    <w:p w:rsidR="0025360F" w:rsidRPr="0025360F" w:rsidRDefault="008A7A7E" w:rsidP="0025360F">
      <w:pPr>
        <w:spacing w:after="0" w:line="240" w:lineRule="auto"/>
        <w:jc w:val="both"/>
        <w:rPr>
          <w:rFonts w:ascii="Times New Roman" w:hAnsi="Times New Roman" w:cs="Times New Roman"/>
          <w:sz w:val="28"/>
          <w:szCs w:val="28"/>
        </w:rPr>
      </w:pPr>
      <w:r w:rsidRPr="008A7A7E">
        <w:rPr>
          <w:rFonts w:ascii="Times New Roman" w:hAnsi="Times New Roman" w:cs="Times New Roman"/>
          <w:b/>
          <w:sz w:val="28"/>
          <w:szCs w:val="28"/>
        </w:rPr>
        <w:t>Унікальний номер оголошення про проведення конкурентної процедури закупівлі:</w:t>
      </w:r>
      <w:r>
        <w:rPr>
          <w:rFonts w:ascii="Times New Roman" w:hAnsi="Times New Roman" w:cs="Times New Roman"/>
          <w:sz w:val="28"/>
          <w:szCs w:val="28"/>
        </w:rPr>
        <w:t xml:space="preserve"> </w:t>
      </w:r>
      <w:r w:rsidR="00455AAB" w:rsidRPr="00455AAB">
        <w:rPr>
          <w:rFonts w:ascii="Times New Roman" w:hAnsi="Times New Roman" w:cs="Times New Roman"/>
          <w:sz w:val="28"/>
          <w:szCs w:val="28"/>
        </w:rPr>
        <w:tab/>
      </w:r>
      <w:r w:rsidR="00823674" w:rsidRPr="00823674">
        <w:rPr>
          <w:rFonts w:ascii="Times New Roman" w:hAnsi="Times New Roman" w:cs="Times New Roman"/>
          <w:sz w:val="28"/>
          <w:szCs w:val="28"/>
        </w:rPr>
        <w:t>UA-2023-01-11-008571-a</w:t>
      </w:r>
    </w:p>
    <w:p w:rsidR="003D1DFD" w:rsidRDefault="003D1DFD" w:rsidP="008A7A7E">
      <w:pPr>
        <w:spacing w:after="0" w:line="240" w:lineRule="auto"/>
        <w:jc w:val="both"/>
        <w:rPr>
          <w:rFonts w:ascii="Times New Roman" w:hAnsi="Times New Roman" w:cs="Times New Roman"/>
          <w:sz w:val="28"/>
          <w:szCs w:val="28"/>
        </w:rPr>
      </w:pPr>
    </w:p>
    <w:p w:rsidR="00443AB0" w:rsidRDefault="003D1DFD" w:rsidP="00455AAB">
      <w:pPr>
        <w:spacing w:after="0" w:line="240" w:lineRule="auto"/>
        <w:jc w:val="both"/>
        <w:rPr>
          <w:rFonts w:ascii="Times New Roman" w:hAnsi="Times New Roman" w:cs="Times New Roman"/>
          <w:sz w:val="28"/>
          <w:szCs w:val="28"/>
        </w:rPr>
      </w:pPr>
      <w:r w:rsidRPr="008061DA">
        <w:rPr>
          <w:rFonts w:ascii="Times New Roman" w:hAnsi="Times New Roman" w:cs="Times New Roman"/>
          <w:b/>
          <w:sz w:val="28"/>
          <w:szCs w:val="28"/>
        </w:rPr>
        <w:t>Технічні та якісні характеристики предмета закупівл</w:t>
      </w:r>
      <w:r w:rsidR="008061DA" w:rsidRPr="008061DA">
        <w:rPr>
          <w:rFonts w:ascii="Times New Roman" w:hAnsi="Times New Roman" w:cs="Times New Roman"/>
          <w:b/>
          <w:sz w:val="28"/>
          <w:szCs w:val="28"/>
        </w:rPr>
        <w:t>і</w:t>
      </w:r>
      <w:r w:rsidR="008061DA">
        <w:rPr>
          <w:rFonts w:ascii="Times New Roman" w:hAnsi="Times New Roman" w:cs="Times New Roman"/>
          <w:sz w:val="28"/>
          <w:szCs w:val="28"/>
        </w:rPr>
        <w:t xml:space="preserve"> </w:t>
      </w:r>
      <w:r w:rsidR="00823674">
        <w:rPr>
          <w:rFonts w:ascii="Times New Roman" w:hAnsi="Times New Roman" w:cs="Times New Roman"/>
          <w:sz w:val="28"/>
          <w:szCs w:val="28"/>
        </w:rPr>
        <w:t>:</w:t>
      </w:r>
    </w:p>
    <w:p w:rsidR="00823674" w:rsidRPr="00823674" w:rsidRDefault="00823674" w:rsidP="00823674">
      <w:pPr>
        <w:spacing w:after="0" w:line="240" w:lineRule="auto"/>
        <w:ind w:firstLine="567"/>
        <w:jc w:val="both"/>
        <w:rPr>
          <w:rFonts w:ascii="Times New Roman" w:eastAsia="Calibri" w:hAnsi="Times New Roman" w:cs="Times New Roman"/>
          <w:sz w:val="24"/>
          <w:szCs w:val="24"/>
        </w:rPr>
      </w:pPr>
      <w:r w:rsidRPr="00823674">
        <w:rPr>
          <w:rFonts w:ascii="Times New Roman" w:eastAsia="Calibri" w:hAnsi="Times New Roman" w:cs="Times New Roman"/>
          <w:sz w:val="24"/>
          <w:szCs w:val="24"/>
        </w:rPr>
        <w:t xml:space="preserve">Відповідно до постанови КМУ від 11 жовтня 2016 року № 710 «Про ефективне використання державних коштів», у зв’язку із необхідністю проведення закупівлі, </w:t>
      </w:r>
      <w:r w:rsidRPr="00823674">
        <w:rPr>
          <w:rFonts w:ascii="Times New Roman" w:eastAsia="Calibri" w:hAnsi="Times New Roman" w:cs="Times New Roman"/>
          <w:b/>
          <w:sz w:val="24"/>
          <w:szCs w:val="24"/>
        </w:rPr>
        <w:t>забезпечити</w:t>
      </w:r>
      <w:r w:rsidRPr="00823674">
        <w:rPr>
          <w:rFonts w:ascii="Times New Roman" w:eastAsia="Calibri" w:hAnsi="Times New Roman" w:cs="Times New Roman"/>
          <w:sz w:val="24"/>
          <w:szCs w:val="24"/>
        </w:rPr>
        <w:t xml:space="preserve">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 (або на сайті головного органу).</w:t>
      </w:r>
    </w:p>
    <w:p w:rsidR="00823674" w:rsidRPr="00823674" w:rsidRDefault="00823674" w:rsidP="00823674">
      <w:pPr>
        <w:spacing w:after="0" w:line="240" w:lineRule="auto"/>
        <w:jc w:val="both"/>
        <w:rPr>
          <w:rFonts w:ascii="Times New Roman" w:eastAsia="Calibri" w:hAnsi="Times New Roman" w:cs="Times New Roman"/>
          <w:b/>
          <w:i/>
          <w:sz w:val="24"/>
          <w:szCs w:val="24"/>
        </w:rPr>
      </w:pPr>
      <w:r w:rsidRPr="00823674">
        <w:rPr>
          <w:rFonts w:ascii="Times New Roman" w:eastAsia="Calibri" w:hAnsi="Times New Roman" w:cs="Times New Roman"/>
          <w:b/>
          <w:i/>
          <w:sz w:val="24"/>
          <w:szCs w:val="24"/>
        </w:rPr>
        <w:t>1. Назва предмета закупівлі із зазначенням коду за Єдиним закупівельним словником:</w:t>
      </w:r>
    </w:p>
    <w:p w:rsidR="00823674" w:rsidRPr="00823674" w:rsidRDefault="00823674" w:rsidP="00823674">
      <w:pPr>
        <w:spacing w:after="0" w:line="240" w:lineRule="auto"/>
        <w:jc w:val="both"/>
        <w:rPr>
          <w:rFonts w:ascii="Times New Roman" w:eastAsia="Calibri" w:hAnsi="Times New Roman" w:cs="Times New Roman"/>
          <w:sz w:val="24"/>
          <w:szCs w:val="24"/>
        </w:rPr>
      </w:pPr>
      <w:r w:rsidRPr="00823674">
        <w:rPr>
          <w:rFonts w:ascii="Times New Roman" w:eastAsia="Calibri" w:hAnsi="Times New Roman" w:cs="Times New Roman"/>
          <w:sz w:val="24"/>
          <w:szCs w:val="24"/>
        </w:rPr>
        <w:t>- «Послуги поштового зв’язку спеціального призначення» (ДК 021:2015 - 64120000-3  «Кур’єрські послуги»).</w:t>
      </w:r>
    </w:p>
    <w:p w:rsidR="00823674" w:rsidRPr="00823674" w:rsidRDefault="00823674" w:rsidP="00823674">
      <w:pPr>
        <w:spacing w:after="0" w:line="240" w:lineRule="auto"/>
        <w:jc w:val="both"/>
        <w:rPr>
          <w:rFonts w:ascii="Times New Roman" w:eastAsia="Calibri" w:hAnsi="Times New Roman" w:cs="Times New Roman"/>
          <w:b/>
          <w:i/>
          <w:sz w:val="24"/>
          <w:szCs w:val="24"/>
        </w:rPr>
      </w:pPr>
      <w:r w:rsidRPr="00823674">
        <w:rPr>
          <w:rFonts w:ascii="Times New Roman" w:eastAsia="Calibri" w:hAnsi="Times New Roman" w:cs="Times New Roman"/>
          <w:b/>
          <w:i/>
          <w:sz w:val="24"/>
          <w:szCs w:val="24"/>
        </w:rPr>
        <w:t>2. Обґрунтування технічних та якісних характеристик предмета закупівлі:</w:t>
      </w:r>
    </w:p>
    <w:p w:rsidR="00823674" w:rsidRPr="00823674" w:rsidRDefault="00823674" w:rsidP="00823674">
      <w:pPr>
        <w:shd w:val="clear" w:color="auto" w:fill="FFFFFF"/>
        <w:spacing w:after="0" w:line="240" w:lineRule="auto"/>
        <w:ind w:firstLine="567"/>
        <w:contextualSpacing/>
        <w:jc w:val="both"/>
        <w:rPr>
          <w:rFonts w:ascii="Times New Roman" w:eastAsia="Calibri" w:hAnsi="Times New Roman" w:cs="Times New Roman"/>
          <w:sz w:val="24"/>
          <w:szCs w:val="24"/>
        </w:rPr>
      </w:pPr>
      <w:r w:rsidRPr="00823674">
        <w:rPr>
          <w:rFonts w:ascii="Times New Roman" w:eastAsia="Times New Roman" w:hAnsi="Times New Roman" w:cs="Times New Roman"/>
          <w:sz w:val="24"/>
          <w:szCs w:val="24"/>
          <w:lang w:eastAsia="ru-RU"/>
        </w:rPr>
        <w:t>Т</w:t>
      </w:r>
      <w:r w:rsidRPr="00823674">
        <w:rPr>
          <w:rFonts w:ascii="Times New Roman" w:eastAsia="Calibri" w:hAnsi="Times New Roman" w:cs="Times New Roman"/>
          <w:sz w:val="24"/>
          <w:szCs w:val="24"/>
        </w:rPr>
        <w:t>ехнічні та</w:t>
      </w:r>
      <w:r w:rsidRPr="00823674">
        <w:rPr>
          <w:rFonts w:ascii="Times New Roman" w:eastAsia="Times New Roman" w:hAnsi="Times New Roman" w:cs="Times New Roman"/>
          <w:sz w:val="24"/>
          <w:szCs w:val="24"/>
          <w:lang w:eastAsia="ru-RU"/>
        </w:rPr>
        <w:t xml:space="preserve"> </w:t>
      </w:r>
      <w:r w:rsidRPr="00823674">
        <w:rPr>
          <w:rFonts w:ascii="Times New Roman" w:eastAsia="Calibri" w:hAnsi="Times New Roman" w:cs="Times New Roman"/>
          <w:sz w:val="24"/>
          <w:szCs w:val="24"/>
        </w:rPr>
        <w:t>якісні характеристики предмету закупівлі визначені відповідно до потреб замовника та з</w:t>
      </w:r>
      <w:r w:rsidRPr="00823674">
        <w:rPr>
          <w:rFonts w:ascii="Times New Roman" w:eastAsia="Times New Roman" w:hAnsi="Times New Roman" w:cs="Times New Roman"/>
          <w:sz w:val="24"/>
          <w:szCs w:val="24"/>
          <w:lang w:eastAsia="ru-RU"/>
        </w:rPr>
        <w:t xml:space="preserve"> </w:t>
      </w:r>
      <w:r w:rsidRPr="00823674">
        <w:rPr>
          <w:rFonts w:ascii="Times New Roman" w:eastAsia="Calibri" w:hAnsi="Times New Roman" w:cs="Times New Roman"/>
          <w:sz w:val="24"/>
          <w:szCs w:val="24"/>
        </w:rPr>
        <w:t>урахуванням вимог</w:t>
      </w:r>
      <w:r w:rsidRPr="00823674">
        <w:rPr>
          <w:rFonts w:ascii="Calibri" w:eastAsia="Calibri" w:hAnsi="Calibri" w:cs="Times New Roman"/>
        </w:rPr>
        <w:t xml:space="preserve"> </w:t>
      </w:r>
      <w:r w:rsidRPr="00823674">
        <w:rPr>
          <w:rFonts w:ascii="Times New Roman" w:eastAsia="Calibri" w:hAnsi="Times New Roman" w:cs="Times New Roman"/>
          <w:sz w:val="24"/>
          <w:szCs w:val="24"/>
        </w:rPr>
        <w:t xml:space="preserve">Закону України «Про Державну службу спеціального зв’язку та захисту інформації України» Державна служба спеціального зв’язку та захисту інформації України», Закону України "Про поштовий зв'язок", постанови Кабінету Міністрів України «Про службу спеціального зв’язку» від </w:t>
      </w:r>
      <w:r w:rsidRPr="00823674">
        <w:rPr>
          <w:rFonts w:ascii="Calibri" w:eastAsia="Calibri" w:hAnsi="Calibri" w:cs="Times New Roman"/>
        </w:rPr>
        <w:t xml:space="preserve"> </w:t>
      </w:r>
      <w:r w:rsidRPr="00823674">
        <w:rPr>
          <w:rFonts w:ascii="Times New Roman" w:eastAsia="Calibri" w:hAnsi="Times New Roman" w:cs="Times New Roman"/>
          <w:sz w:val="24"/>
          <w:szCs w:val="24"/>
        </w:rPr>
        <w:t>22.11.2000 №1738-31, наказу Державного підприємства спеціального зв’язку від 05.07.2022 №79  та інших нормативних документів, що</w:t>
      </w:r>
      <w:r w:rsidRPr="00823674">
        <w:rPr>
          <w:rFonts w:ascii="Times New Roman" w:eastAsia="Times New Roman" w:hAnsi="Times New Roman" w:cs="Times New Roman"/>
          <w:sz w:val="24"/>
          <w:szCs w:val="24"/>
          <w:lang w:eastAsia="ru-RU"/>
        </w:rPr>
        <w:t xml:space="preserve"> </w:t>
      </w:r>
      <w:r w:rsidRPr="00823674">
        <w:rPr>
          <w:rFonts w:ascii="Times New Roman" w:eastAsia="Calibri" w:hAnsi="Times New Roman" w:cs="Times New Roman"/>
          <w:sz w:val="24"/>
          <w:szCs w:val="24"/>
        </w:rPr>
        <w:t xml:space="preserve">регулюють відносини сторін у сфері надання послуг поштового зв’язку спеціального призначення.  </w:t>
      </w:r>
    </w:p>
    <w:p w:rsidR="00823674" w:rsidRPr="00823674" w:rsidRDefault="00823674" w:rsidP="00823674">
      <w:pPr>
        <w:spacing w:after="0" w:line="240" w:lineRule="auto"/>
        <w:jc w:val="both"/>
        <w:rPr>
          <w:rFonts w:ascii="Times New Roman" w:eastAsia="Times New Roman" w:hAnsi="Times New Roman" w:cs="Times New Roman"/>
          <w:sz w:val="24"/>
          <w:szCs w:val="24"/>
          <w:lang w:eastAsia="ru-RU"/>
        </w:rPr>
      </w:pPr>
      <w:r w:rsidRPr="00823674">
        <w:rPr>
          <w:rFonts w:ascii="Times New Roman" w:eastAsia="Times New Roman" w:hAnsi="Times New Roman" w:cs="Times New Roman"/>
          <w:sz w:val="24"/>
          <w:szCs w:val="24"/>
          <w:lang w:eastAsia="ru-RU"/>
        </w:rPr>
        <w:t xml:space="preserve">         Відповідно до ст. 2 Закону України «Про Державну службу спеціального зв’язку та захисту інформації України» Державна служба спеціального зв’язку та захисту інформації України є державним органом, який призначений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до закону. </w:t>
      </w:r>
    </w:p>
    <w:p w:rsidR="00823674" w:rsidRPr="00823674" w:rsidRDefault="00823674" w:rsidP="00823674">
      <w:pPr>
        <w:spacing w:after="0" w:line="240" w:lineRule="auto"/>
        <w:jc w:val="both"/>
        <w:rPr>
          <w:rFonts w:ascii="Times New Roman" w:eastAsia="Times New Roman" w:hAnsi="Times New Roman" w:cs="Times New Roman"/>
          <w:sz w:val="24"/>
          <w:szCs w:val="24"/>
          <w:lang w:eastAsia="ru-RU"/>
        </w:rPr>
      </w:pPr>
      <w:r w:rsidRPr="00823674">
        <w:rPr>
          <w:rFonts w:ascii="Times New Roman" w:eastAsia="Times New Roman" w:hAnsi="Times New Roman" w:cs="Times New Roman"/>
          <w:sz w:val="24"/>
          <w:szCs w:val="24"/>
          <w:lang w:eastAsia="ru-RU"/>
        </w:rPr>
        <w:t xml:space="preserve">       Також, відповідно до положень статі 14 Закону на Державну службу спеціального зв’язку та захисту інформації України відповідно до визначених завдань покладаються, зокрема, такі обов’язки, як державне регулювання у сфері поштового зв’язку спеціального призначення, урядового фельд’єгерського зв’язку та державне регулювання у сфері урядового фельд’єгерського зв’язку і поштового зв’язку спеціального призначення. </w:t>
      </w:r>
    </w:p>
    <w:p w:rsidR="00823674" w:rsidRPr="00823674" w:rsidRDefault="00823674" w:rsidP="00823674">
      <w:pPr>
        <w:spacing w:after="0" w:line="240" w:lineRule="auto"/>
        <w:jc w:val="both"/>
        <w:rPr>
          <w:rFonts w:ascii="Times New Roman" w:eastAsia="Times New Roman" w:hAnsi="Times New Roman" w:cs="Times New Roman"/>
          <w:sz w:val="24"/>
          <w:szCs w:val="24"/>
          <w:lang w:eastAsia="ru-RU"/>
        </w:rPr>
      </w:pPr>
      <w:r w:rsidRPr="00823674">
        <w:rPr>
          <w:rFonts w:ascii="Times New Roman" w:eastAsia="Times New Roman" w:hAnsi="Times New Roman" w:cs="Times New Roman"/>
          <w:sz w:val="24"/>
          <w:szCs w:val="24"/>
          <w:lang w:eastAsia="ru-RU"/>
        </w:rPr>
        <w:t xml:space="preserve">         Згідно із ст. 1 Закону України "Про поштовий зв'язок" поштовий зв'язок спеціального призначення є складовою частиною поштового зв'язку України, призначеною для надання послуг поштового зв'язку окремим категоріям користувачів. Державна служба спеціального зв’язку та захисту інформації України здійснює свої повноваження через відповідні територіальні органи. </w:t>
      </w:r>
      <w:r w:rsidRPr="00823674">
        <w:rPr>
          <w:rFonts w:ascii="Times New Roman" w:eastAsia="Times New Roman" w:hAnsi="Times New Roman" w:cs="Times New Roman"/>
          <w:sz w:val="24"/>
          <w:szCs w:val="24"/>
          <w:lang w:val="ru-RU" w:eastAsia="ru-RU"/>
        </w:rPr>
        <w:t xml:space="preserve">На </w:t>
      </w:r>
      <w:proofErr w:type="spellStart"/>
      <w:r w:rsidRPr="00823674">
        <w:rPr>
          <w:rFonts w:ascii="Times New Roman" w:eastAsia="Times New Roman" w:hAnsi="Times New Roman" w:cs="Times New Roman"/>
          <w:sz w:val="24"/>
          <w:szCs w:val="24"/>
          <w:lang w:val="ru-RU" w:eastAsia="ru-RU"/>
        </w:rPr>
        <w:t>сьогоднішній</w:t>
      </w:r>
      <w:proofErr w:type="spellEnd"/>
      <w:r w:rsidRPr="00823674">
        <w:rPr>
          <w:rFonts w:ascii="Times New Roman" w:eastAsia="Times New Roman" w:hAnsi="Times New Roman" w:cs="Times New Roman"/>
          <w:sz w:val="24"/>
          <w:szCs w:val="24"/>
          <w:lang w:val="ru-RU" w:eastAsia="ru-RU"/>
        </w:rPr>
        <w:t xml:space="preserve"> день </w:t>
      </w:r>
      <w:proofErr w:type="spellStart"/>
      <w:r w:rsidRPr="00823674">
        <w:rPr>
          <w:rFonts w:ascii="Times New Roman" w:eastAsia="Times New Roman" w:hAnsi="Times New Roman" w:cs="Times New Roman"/>
          <w:sz w:val="24"/>
          <w:szCs w:val="24"/>
          <w:lang w:val="ru-RU" w:eastAsia="ru-RU"/>
        </w:rPr>
        <w:t>послуги</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поштового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призначення</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поштові</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послуги</w:t>
      </w:r>
      <w:proofErr w:type="spellEnd"/>
      <w:r w:rsidRPr="00823674">
        <w:rPr>
          <w:rFonts w:ascii="Times New Roman" w:eastAsia="Times New Roman" w:hAnsi="Times New Roman" w:cs="Times New Roman"/>
          <w:sz w:val="24"/>
          <w:szCs w:val="24"/>
          <w:lang w:val="ru-RU" w:eastAsia="ru-RU"/>
        </w:rPr>
        <w:t xml:space="preserve"> з </w:t>
      </w:r>
      <w:proofErr w:type="spellStart"/>
      <w:r w:rsidRPr="00823674">
        <w:rPr>
          <w:rFonts w:ascii="Times New Roman" w:eastAsia="Times New Roman" w:hAnsi="Times New Roman" w:cs="Times New Roman"/>
          <w:sz w:val="24"/>
          <w:szCs w:val="24"/>
          <w:lang w:val="ru-RU" w:eastAsia="ru-RU"/>
        </w:rPr>
        <w:t>приймання</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перевезення</w:t>
      </w:r>
      <w:proofErr w:type="spellEnd"/>
      <w:r w:rsidRPr="00823674">
        <w:rPr>
          <w:rFonts w:ascii="Times New Roman" w:eastAsia="Times New Roman" w:hAnsi="Times New Roman" w:cs="Times New Roman"/>
          <w:sz w:val="24"/>
          <w:szCs w:val="24"/>
          <w:lang w:val="ru-RU" w:eastAsia="ru-RU"/>
        </w:rPr>
        <w:t xml:space="preserve"> та доставки </w:t>
      </w:r>
      <w:proofErr w:type="spellStart"/>
      <w:r w:rsidRPr="00823674">
        <w:rPr>
          <w:rFonts w:ascii="Times New Roman" w:eastAsia="Times New Roman" w:hAnsi="Times New Roman" w:cs="Times New Roman"/>
          <w:sz w:val="24"/>
          <w:szCs w:val="24"/>
          <w:lang w:val="ru-RU" w:eastAsia="ru-RU"/>
        </w:rPr>
        <w:t>відправлень</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для </w:t>
      </w:r>
      <w:r w:rsidRPr="00823674">
        <w:rPr>
          <w:rFonts w:ascii="Times New Roman" w:eastAsia="Times New Roman" w:hAnsi="Times New Roman" w:cs="Times New Roman"/>
          <w:sz w:val="24"/>
          <w:szCs w:val="24"/>
          <w:lang w:eastAsia="ru-RU"/>
        </w:rPr>
        <w:t>Львівської обласної прокуратури</w:t>
      </w:r>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може</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надавати</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лише</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Державне</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підприємство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Львівський</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обласний</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вузол</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w:t>
      </w:r>
    </w:p>
    <w:p w:rsidR="00823674" w:rsidRPr="00823674" w:rsidRDefault="00823674" w:rsidP="00823674">
      <w:pPr>
        <w:spacing w:after="0" w:line="240" w:lineRule="auto"/>
        <w:jc w:val="both"/>
        <w:rPr>
          <w:rFonts w:ascii="Times New Roman" w:eastAsia="Times New Roman" w:hAnsi="Times New Roman" w:cs="Times New Roman"/>
          <w:color w:val="000000"/>
          <w:sz w:val="24"/>
          <w:szCs w:val="24"/>
          <w:lang w:eastAsia="ru-RU"/>
        </w:rPr>
      </w:pPr>
      <w:r w:rsidRPr="00823674">
        <w:rPr>
          <w:rFonts w:ascii="Times New Roman" w:eastAsia="Times New Roman" w:hAnsi="Times New Roman" w:cs="Times New Roman"/>
          <w:sz w:val="24"/>
          <w:szCs w:val="24"/>
          <w:lang w:eastAsia="ru-RU"/>
        </w:rPr>
        <w:t xml:space="preserve">         Відповідне підприємство здійснює поштові послуги з приймання, перевезення та доставки кореспонденції, посилок, упаковок і спеціальних вантажів, що містять відомості і матеріали, які становлять державну та службову таємницю, конфіденційну інформацію органів державної влади, підприємств, установ, організацій, військових частин, інших юридичних осіб згідно з Постановою </w:t>
      </w:r>
      <w:r w:rsidRPr="00823674">
        <w:rPr>
          <w:rFonts w:ascii="Times New Roman" w:eastAsia="Times New Roman" w:hAnsi="Times New Roman" w:cs="Times New Roman"/>
          <w:sz w:val="24"/>
          <w:szCs w:val="24"/>
          <w:lang w:val="ru-RU" w:eastAsia="ru-RU"/>
        </w:rPr>
        <w:t xml:space="preserve">КМУ </w:t>
      </w:r>
      <w:proofErr w:type="spellStart"/>
      <w:r w:rsidRPr="00823674">
        <w:rPr>
          <w:rFonts w:ascii="Times New Roman" w:eastAsia="Times New Roman" w:hAnsi="Times New Roman" w:cs="Times New Roman"/>
          <w:sz w:val="24"/>
          <w:szCs w:val="24"/>
          <w:lang w:val="ru-RU" w:eastAsia="ru-RU"/>
        </w:rPr>
        <w:t>від</w:t>
      </w:r>
      <w:proofErr w:type="spellEnd"/>
      <w:r w:rsidRPr="00823674">
        <w:rPr>
          <w:rFonts w:ascii="Times New Roman" w:eastAsia="Times New Roman" w:hAnsi="Times New Roman" w:cs="Times New Roman"/>
          <w:sz w:val="24"/>
          <w:szCs w:val="24"/>
          <w:lang w:val="ru-RU" w:eastAsia="ru-RU"/>
        </w:rPr>
        <w:t xml:space="preserve"> 22.11.2000 №1738-31 </w:t>
      </w:r>
      <w:r w:rsidRPr="00823674">
        <w:rPr>
          <w:rFonts w:ascii="Times New Roman" w:eastAsia="Times New Roman" w:hAnsi="Times New Roman" w:cs="Times New Roman"/>
          <w:sz w:val="24"/>
          <w:szCs w:val="24"/>
          <w:lang w:eastAsia="ru-RU"/>
        </w:rPr>
        <w:t>«</w:t>
      </w:r>
      <w:r w:rsidRPr="00823674">
        <w:rPr>
          <w:rFonts w:ascii="Times New Roman" w:eastAsia="Times New Roman" w:hAnsi="Times New Roman" w:cs="Times New Roman"/>
          <w:sz w:val="24"/>
          <w:szCs w:val="24"/>
          <w:lang w:val="ru-RU" w:eastAsia="ru-RU"/>
        </w:rPr>
        <w:t xml:space="preserve">Про службу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eastAsia="ru-RU"/>
        </w:rPr>
        <w:t>»</w:t>
      </w:r>
      <w:r w:rsidRPr="00823674">
        <w:rPr>
          <w:rFonts w:ascii="Times New Roman" w:eastAsia="Times New Roman" w:hAnsi="Times New Roman" w:cs="Times New Roman"/>
          <w:sz w:val="24"/>
          <w:szCs w:val="24"/>
          <w:lang w:val="ru-RU" w:eastAsia="ru-RU"/>
        </w:rPr>
        <w:t xml:space="preserve">. Служба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самостійно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забезпечує</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супровід</w:t>
      </w:r>
      <w:proofErr w:type="spellEnd"/>
      <w:r w:rsidRPr="00823674">
        <w:rPr>
          <w:rFonts w:ascii="Times New Roman" w:eastAsia="Times New Roman" w:hAnsi="Times New Roman" w:cs="Times New Roman"/>
          <w:sz w:val="24"/>
          <w:szCs w:val="24"/>
          <w:lang w:val="ru-RU" w:eastAsia="ru-RU"/>
        </w:rPr>
        <w:t xml:space="preserve"> і </w:t>
      </w:r>
      <w:proofErr w:type="spellStart"/>
      <w:r w:rsidRPr="00823674">
        <w:rPr>
          <w:rFonts w:ascii="Times New Roman" w:eastAsia="Times New Roman" w:hAnsi="Times New Roman" w:cs="Times New Roman"/>
          <w:sz w:val="24"/>
          <w:szCs w:val="24"/>
          <w:lang w:val="ru-RU" w:eastAsia="ru-RU"/>
        </w:rPr>
        <w:t>охорону</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відправлень</w:t>
      </w:r>
      <w:proofErr w:type="spellEnd"/>
      <w:r w:rsidRPr="00823674">
        <w:rPr>
          <w:rFonts w:ascii="Times New Roman" w:eastAsia="Times New Roman" w:hAnsi="Times New Roman" w:cs="Times New Roman"/>
          <w:sz w:val="24"/>
          <w:szCs w:val="24"/>
          <w:lang w:val="ru-RU" w:eastAsia="ru-RU"/>
        </w:rPr>
        <w:t xml:space="preserve">. На </w:t>
      </w:r>
      <w:proofErr w:type="spellStart"/>
      <w:r w:rsidRPr="00823674">
        <w:rPr>
          <w:rFonts w:ascii="Times New Roman" w:eastAsia="Times New Roman" w:hAnsi="Times New Roman" w:cs="Times New Roman"/>
          <w:sz w:val="24"/>
          <w:szCs w:val="24"/>
          <w:lang w:val="ru-RU" w:eastAsia="ru-RU"/>
        </w:rPr>
        <w:t>даний</w:t>
      </w:r>
      <w:proofErr w:type="spellEnd"/>
      <w:r w:rsidRPr="00823674">
        <w:rPr>
          <w:rFonts w:ascii="Times New Roman" w:eastAsia="Times New Roman" w:hAnsi="Times New Roman" w:cs="Times New Roman"/>
          <w:sz w:val="24"/>
          <w:szCs w:val="24"/>
          <w:lang w:val="ru-RU" w:eastAsia="ru-RU"/>
        </w:rPr>
        <w:t xml:space="preserve"> час на </w:t>
      </w:r>
      <w:proofErr w:type="spellStart"/>
      <w:r w:rsidRPr="00823674">
        <w:rPr>
          <w:rFonts w:ascii="Times New Roman" w:eastAsia="Times New Roman" w:hAnsi="Times New Roman" w:cs="Times New Roman"/>
          <w:sz w:val="24"/>
          <w:szCs w:val="24"/>
          <w:lang w:val="ru-RU" w:eastAsia="ru-RU"/>
        </w:rPr>
        <w:t>території</w:t>
      </w:r>
      <w:proofErr w:type="spellEnd"/>
      <w:r w:rsidRPr="00823674">
        <w:rPr>
          <w:rFonts w:ascii="Times New Roman" w:eastAsia="Times New Roman" w:hAnsi="Times New Roman" w:cs="Times New Roman"/>
          <w:sz w:val="24"/>
          <w:szCs w:val="24"/>
          <w:lang w:val="ru-RU" w:eastAsia="ru-RU"/>
        </w:rPr>
        <w:t xml:space="preserve"> м. Львова </w:t>
      </w:r>
      <w:proofErr w:type="gramStart"/>
      <w:r w:rsidRPr="00823674">
        <w:rPr>
          <w:rFonts w:ascii="Times New Roman" w:eastAsia="Times New Roman" w:hAnsi="Times New Roman" w:cs="Times New Roman"/>
          <w:sz w:val="24"/>
          <w:szCs w:val="24"/>
          <w:lang w:val="ru-RU" w:eastAsia="ru-RU"/>
        </w:rPr>
        <w:t xml:space="preserve">та </w:t>
      </w:r>
      <w:r w:rsidRPr="00823674">
        <w:rPr>
          <w:rFonts w:ascii="Times New Roman" w:eastAsia="Times New Roman" w:hAnsi="Times New Roman" w:cs="Times New Roman"/>
          <w:sz w:val="24"/>
          <w:szCs w:val="24"/>
          <w:lang w:eastAsia="ru-RU"/>
        </w:rPr>
        <w:t xml:space="preserve"> Львівської</w:t>
      </w:r>
      <w:proofErr w:type="gramEnd"/>
      <w:r w:rsidRPr="00823674">
        <w:rPr>
          <w:rFonts w:ascii="Times New Roman" w:eastAsia="Times New Roman" w:hAnsi="Times New Roman" w:cs="Times New Roman"/>
          <w:sz w:val="24"/>
          <w:szCs w:val="24"/>
          <w:lang w:eastAsia="ru-RU"/>
        </w:rPr>
        <w:t xml:space="preserve"> області</w:t>
      </w:r>
      <w:r w:rsidRPr="00823674">
        <w:rPr>
          <w:rFonts w:ascii="Times New Roman" w:eastAsia="Times New Roman" w:hAnsi="Times New Roman" w:cs="Times New Roman"/>
          <w:sz w:val="24"/>
          <w:szCs w:val="24"/>
          <w:lang w:val="ru-RU" w:eastAsia="ru-RU"/>
        </w:rPr>
        <w:t xml:space="preserve"> альтернатива </w:t>
      </w:r>
      <w:proofErr w:type="spellStart"/>
      <w:r w:rsidRPr="00823674">
        <w:rPr>
          <w:rFonts w:ascii="Times New Roman" w:eastAsia="Times New Roman" w:hAnsi="Times New Roman" w:cs="Times New Roman"/>
          <w:sz w:val="24"/>
          <w:szCs w:val="24"/>
          <w:lang w:val="ru-RU" w:eastAsia="ru-RU"/>
        </w:rPr>
        <w:t>послугам</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поштового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зв’язку</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спеціального</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призначення</w:t>
      </w:r>
      <w:proofErr w:type="spellEnd"/>
      <w:r w:rsidRPr="00823674">
        <w:rPr>
          <w:rFonts w:ascii="Times New Roman" w:eastAsia="Times New Roman" w:hAnsi="Times New Roman" w:cs="Times New Roman"/>
          <w:sz w:val="24"/>
          <w:szCs w:val="24"/>
          <w:lang w:val="ru-RU" w:eastAsia="ru-RU"/>
        </w:rPr>
        <w:t xml:space="preserve"> </w:t>
      </w:r>
      <w:proofErr w:type="spellStart"/>
      <w:r w:rsidRPr="00823674">
        <w:rPr>
          <w:rFonts w:ascii="Times New Roman" w:eastAsia="Times New Roman" w:hAnsi="Times New Roman" w:cs="Times New Roman"/>
          <w:sz w:val="24"/>
          <w:szCs w:val="24"/>
          <w:lang w:val="ru-RU" w:eastAsia="ru-RU"/>
        </w:rPr>
        <w:t>відсутня</w:t>
      </w:r>
      <w:proofErr w:type="spellEnd"/>
      <w:r w:rsidRPr="00823674">
        <w:rPr>
          <w:rFonts w:ascii="Times New Roman" w:eastAsia="Times New Roman" w:hAnsi="Times New Roman" w:cs="Times New Roman"/>
          <w:sz w:val="24"/>
          <w:szCs w:val="24"/>
          <w:lang w:val="ru-RU" w:eastAsia="ru-RU"/>
        </w:rPr>
        <w:t>.</w:t>
      </w:r>
    </w:p>
    <w:p w:rsidR="00823674" w:rsidRPr="00823674" w:rsidRDefault="00823674" w:rsidP="00823674">
      <w:pPr>
        <w:spacing w:after="0" w:line="240" w:lineRule="auto"/>
        <w:jc w:val="both"/>
        <w:rPr>
          <w:rFonts w:ascii="Times New Roman" w:eastAsia="Calibri" w:hAnsi="Times New Roman" w:cs="Times New Roman"/>
          <w:b/>
          <w:sz w:val="24"/>
          <w:szCs w:val="24"/>
        </w:rPr>
      </w:pPr>
      <w:r w:rsidRPr="00823674">
        <w:rPr>
          <w:rFonts w:ascii="Times New Roman" w:eastAsia="Times New Roman" w:hAnsi="Times New Roman" w:cs="Times New Roman"/>
          <w:b/>
          <w:sz w:val="24"/>
          <w:szCs w:val="24"/>
          <w:lang w:eastAsia="ru-RU"/>
        </w:rPr>
        <w:t xml:space="preserve"> </w:t>
      </w:r>
      <w:r w:rsidRPr="00823674">
        <w:rPr>
          <w:rFonts w:ascii="Times New Roman" w:eastAsia="Calibri" w:hAnsi="Times New Roman" w:cs="Times New Roman"/>
          <w:b/>
          <w:sz w:val="24"/>
          <w:szCs w:val="24"/>
        </w:rPr>
        <w:t>3. Очікувана вартість та/або розмір бюджетного призначення:</w:t>
      </w:r>
    </w:p>
    <w:p w:rsidR="00823674" w:rsidRPr="00823674" w:rsidRDefault="00823674" w:rsidP="00823674">
      <w:pPr>
        <w:spacing w:after="0" w:line="240" w:lineRule="auto"/>
        <w:jc w:val="both"/>
        <w:rPr>
          <w:rFonts w:ascii="Times New Roman" w:eastAsia="Calibri" w:hAnsi="Times New Roman" w:cs="Times New Roman"/>
          <w:b/>
          <w:sz w:val="24"/>
          <w:szCs w:val="24"/>
        </w:rPr>
      </w:pPr>
      <w:r w:rsidRPr="00823674">
        <w:rPr>
          <w:rFonts w:ascii="Times New Roman" w:eastAsia="Calibri" w:hAnsi="Times New Roman" w:cs="Times New Roman"/>
          <w:sz w:val="24"/>
          <w:szCs w:val="24"/>
        </w:rPr>
        <w:lastRenderedPageBreak/>
        <w:t xml:space="preserve"> - Очікувана вартість закупівлі становить - </w:t>
      </w:r>
      <w:r w:rsidRPr="00823674">
        <w:rPr>
          <w:rFonts w:ascii="Times New Roman" w:eastAsia="Calibri" w:hAnsi="Times New Roman" w:cs="Times New Roman"/>
          <w:b/>
          <w:sz w:val="24"/>
          <w:szCs w:val="24"/>
        </w:rPr>
        <w:t>80 000,00 грн. з ПДВ.</w:t>
      </w:r>
    </w:p>
    <w:p w:rsidR="00823674" w:rsidRPr="00823674" w:rsidRDefault="00823674" w:rsidP="00823674">
      <w:pPr>
        <w:spacing w:after="0" w:line="240" w:lineRule="auto"/>
        <w:jc w:val="both"/>
        <w:rPr>
          <w:rFonts w:ascii="Times New Roman" w:eastAsia="Calibri" w:hAnsi="Times New Roman" w:cs="Times New Roman"/>
          <w:sz w:val="24"/>
          <w:szCs w:val="24"/>
        </w:rPr>
      </w:pPr>
      <w:r w:rsidRPr="00823674">
        <w:rPr>
          <w:rFonts w:ascii="Times New Roman" w:eastAsia="Calibri" w:hAnsi="Times New Roman" w:cs="Times New Roman"/>
          <w:sz w:val="24"/>
          <w:szCs w:val="24"/>
        </w:rPr>
        <w:t xml:space="preserve">          При визначенні очікуваної вартості замовник враховував вимоги та методи визначення очікуваної вартості предмету закупівлі, що визначаються відповідно до наказу Державного підприємства спеціального зв’язку від 05.07.2022 №79  «Про затвердження тарифів на послуги поштового зв’язку спеціального призначення», зокрема із врахуванням запланованих бюджетних призначень на 2023 рік.</w:t>
      </w:r>
    </w:p>
    <w:p w:rsidR="00823674" w:rsidRDefault="00823674" w:rsidP="00455AAB">
      <w:pPr>
        <w:spacing w:after="0" w:line="240" w:lineRule="auto"/>
        <w:jc w:val="both"/>
        <w:rPr>
          <w:rFonts w:ascii="Times New Roman" w:hAnsi="Times New Roman" w:cs="Times New Roman"/>
          <w:sz w:val="28"/>
          <w:szCs w:val="28"/>
        </w:rPr>
      </w:pPr>
      <w:bookmarkStart w:id="0" w:name="_GoBack"/>
      <w:bookmarkEnd w:id="0"/>
    </w:p>
    <w:p w:rsidR="00443AB0" w:rsidRDefault="00443AB0" w:rsidP="008A7A7E">
      <w:pPr>
        <w:spacing w:after="0" w:line="240" w:lineRule="auto"/>
        <w:jc w:val="both"/>
        <w:rPr>
          <w:rFonts w:ascii="Times New Roman" w:hAnsi="Times New Roman" w:cs="Times New Roman"/>
          <w:b/>
          <w:sz w:val="28"/>
          <w:szCs w:val="28"/>
        </w:rPr>
      </w:pPr>
    </w:p>
    <w:p w:rsidR="00775346" w:rsidRDefault="00B05E57" w:rsidP="008A7A7E">
      <w:pPr>
        <w:spacing w:after="0" w:line="240" w:lineRule="auto"/>
        <w:jc w:val="both"/>
        <w:rPr>
          <w:rFonts w:ascii="Times New Roman" w:hAnsi="Times New Roman" w:cs="Times New Roman"/>
          <w:sz w:val="28"/>
          <w:szCs w:val="28"/>
        </w:rPr>
      </w:pPr>
      <w:r w:rsidRPr="00B05E57">
        <w:rPr>
          <w:rFonts w:ascii="Times New Roman" w:hAnsi="Times New Roman" w:cs="Times New Roman"/>
          <w:b/>
          <w:sz w:val="28"/>
          <w:szCs w:val="28"/>
        </w:rPr>
        <w:t>Розмір бюджетного призначення</w:t>
      </w:r>
      <w:r>
        <w:rPr>
          <w:rFonts w:ascii="Times New Roman" w:hAnsi="Times New Roman" w:cs="Times New Roman"/>
          <w:sz w:val="28"/>
          <w:szCs w:val="28"/>
        </w:rPr>
        <w:t xml:space="preserve"> визначений відповідно до розрах</w:t>
      </w:r>
      <w:r w:rsidR="00202FF1">
        <w:rPr>
          <w:rFonts w:ascii="Times New Roman" w:hAnsi="Times New Roman" w:cs="Times New Roman"/>
          <w:sz w:val="28"/>
          <w:szCs w:val="28"/>
        </w:rPr>
        <w:t>унків витрат</w:t>
      </w:r>
      <w:r w:rsidR="002A32D3">
        <w:rPr>
          <w:rFonts w:ascii="Times New Roman" w:hAnsi="Times New Roman" w:cs="Times New Roman"/>
          <w:sz w:val="28"/>
          <w:szCs w:val="28"/>
        </w:rPr>
        <w:t xml:space="preserve"> коштів за КЕКВ</w:t>
      </w:r>
      <w:r w:rsidR="00FE673C">
        <w:rPr>
          <w:rFonts w:ascii="Times New Roman" w:hAnsi="Times New Roman" w:cs="Times New Roman"/>
          <w:sz w:val="28"/>
          <w:szCs w:val="28"/>
        </w:rPr>
        <w:t xml:space="preserve"> 2240</w:t>
      </w:r>
      <w:r w:rsidR="002A32D3">
        <w:rPr>
          <w:rFonts w:ascii="Times New Roman" w:hAnsi="Times New Roman" w:cs="Times New Roman"/>
          <w:sz w:val="28"/>
          <w:szCs w:val="28"/>
        </w:rPr>
        <w:t xml:space="preserve"> </w:t>
      </w:r>
      <w:r w:rsidR="006B0D85">
        <w:rPr>
          <w:rFonts w:ascii="Times New Roman" w:hAnsi="Times New Roman" w:cs="Times New Roman"/>
          <w:sz w:val="28"/>
          <w:szCs w:val="28"/>
        </w:rPr>
        <w:t xml:space="preserve"> </w:t>
      </w:r>
      <w:r w:rsidR="00FE673C">
        <w:rPr>
          <w:rFonts w:ascii="Times New Roman" w:hAnsi="Times New Roman" w:cs="Times New Roman"/>
          <w:sz w:val="28"/>
          <w:szCs w:val="28"/>
        </w:rPr>
        <w:t>до кошторису на 2023</w:t>
      </w:r>
      <w:r>
        <w:rPr>
          <w:rFonts w:ascii="Times New Roman" w:hAnsi="Times New Roman" w:cs="Times New Roman"/>
          <w:sz w:val="28"/>
          <w:szCs w:val="28"/>
        </w:rPr>
        <w:t xml:space="preserve"> рік</w:t>
      </w:r>
      <w:r w:rsidR="00CB1087">
        <w:rPr>
          <w:rFonts w:ascii="Times New Roman" w:hAnsi="Times New Roman" w:cs="Times New Roman"/>
          <w:sz w:val="28"/>
          <w:szCs w:val="28"/>
        </w:rPr>
        <w:t>.</w:t>
      </w:r>
    </w:p>
    <w:p w:rsidR="00775346" w:rsidRDefault="00775346" w:rsidP="008A7A7E">
      <w:pPr>
        <w:spacing w:after="0" w:line="240" w:lineRule="auto"/>
        <w:jc w:val="both"/>
        <w:rPr>
          <w:rFonts w:ascii="Times New Roman" w:hAnsi="Times New Roman" w:cs="Times New Roman"/>
          <w:sz w:val="28"/>
          <w:szCs w:val="28"/>
        </w:rPr>
      </w:pPr>
    </w:p>
    <w:p w:rsidR="00C77BCF" w:rsidRDefault="00775346" w:rsidP="00C77BCF">
      <w:pPr>
        <w:spacing w:after="0" w:line="240" w:lineRule="auto"/>
        <w:jc w:val="both"/>
        <w:rPr>
          <w:rFonts w:ascii="Times New Roman" w:hAnsi="Times New Roman" w:cs="Times New Roman"/>
          <w:sz w:val="28"/>
          <w:szCs w:val="28"/>
        </w:rPr>
      </w:pPr>
      <w:r w:rsidRPr="00775346">
        <w:rPr>
          <w:rFonts w:ascii="Times New Roman" w:hAnsi="Times New Roman" w:cs="Times New Roman"/>
          <w:b/>
          <w:sz w:val="28"/>
          <w:szCs w:val="28"/>
        </w:rPr>
        <w:t>Очікувана вартість предмета закупівлі</w:t>
      </w:r>
      <w:r>
        <w:rPr>
          <w:rFonts w:ascii="Times New Roman" w:hAnsi="Times New Roman" w:cs="Times New Roman"/>
          <w:sz w:val="28"/>
          <w:szCs w:val="28"/>
        </w:rPr>
        <w:t xml:space="preserve"> </w:t>
      </w:r>
      <w:r w:rsidR="00C77BCF" w:rsidRPr="00A340D0">
        <w:rPr>
          <w:rFonts w:ascii="Times New Roman" w:hAnsi="Times New Roman" w:cs="Times New Roman"/>
          <w:sz w:val="28"/>
          <w:szCs w:val="28"/>
        </w:rPr>
        <w:t>визначена на основі загальнодоступної відкритої цінової інформації, що міститься в мережі</w:t>
      </w:r>
      <w:r w:rsidR="00C77BCF">
        <w:rPr>
          <w:rFonts w:ascii="Times New Roman" w:hAnsi="Times New Roman" w:cs="Times New Roman"/>
          <w:sz w:val="28"/>
          <w:szCs w:val="28"/>
        </w:rPr>
        <w:t xml:space="preserve"> Інтернет у відкритому доступі</w:t>
      </w:r>
      <w:r w:rsidR="00202FF1">
        <w:rPr>
          <w:rFonts w:ascii="Times New Roman" w:hAnsi="Times New Roman" w:cs="Times New Roman"/>
          <w:sz w:val="28"/>
          <w:szCs w:val="28"/>
        </w:rPr>
        <w:t>.</w:t>
      </w:r>
    </w:p>
    <w:p w:rsidR="00CB1087" w:rsidRDefault="00CB1087" w:rsidP="008A7A7E">
      <w:pPr>
        <w:spacing w:after="0" w:line="240" w:lineRule="auto"/>
        <w:jc w:val="both"/>
        <w:rPr>
          <w:rFonts w:ascii="Times New Roman" w:hAnsi="Times New Roman" w:cs="Times New Roman"/>
          <w:sz w:val="28"/>
          <w:szCs w:val="28"/>
        </w:rPr>
      </w:pPr>
    </w:p>
    <w:p w:rsidR="00775346" w:rsidRPr="00775346" w:rsidRDefault="00CB1087" w:rsidP="00775346">
      <w:pPr>
        <w:spacing w:after="0" w:line="240" w:lineRule="auto"/>
        <w:jc w:val="both"/>
        <w:rPr>
          <w:rFonts w:ascii="Times New Roman" w:hAnsi="Times New Roman" w:cs="Times New Roman"/>
          <w:sz w:val="28"/>
          <w:szCs w:val="28"/>
        </w:rPr>
      </w:pPr>
      <w:r w:rsidRPr="005807C0">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5E160A">
        <w:rPr>
          <w:rFonts w:ascii="Times New Roman" w:hAnsi="Times New Roman" w:cs="Times New Roman"/>
          <w:sz w:val="28"/>
          <w:szCs w:val="28"/>
        </w:rPr>
        <w:t>:</w:t>
      </w:r>
      <w:r w:rsidR="00823674">
        <w:rPr>
          <w:rFonts w:ascii="Times New Roman" w:hAnsi="Times New Roman" w:cs="Times New Roman"/>
          <w:sz w:val="28"/>
          <w:szCs w:val="28"/>
        </w:rPr>
        <w:t>800</w:t>
      </w:r>
      <w:r w:rsidR="00443AB0">
        <w:rPr>
          <w:rFonts w:ascii="Times New Roman" w:hAnsi="Times New Roman" w:cs="Times New Roman"/>
          <w:sz w:val="28"/>
          <w:szCs w:val="28"/>
        </w:rPr>
        <w:t>00</w:t>
      </w:r>
      <w:r w:rsidR="00443028" w:rsidRPr="00443028">
        <w:rPr>
          <w:rFonts w:ascii="Times New Roman" w:hAnsi="Times New Roman" w:cs="Times New Roman"/>
          <w:sz w:val="28"/>
          <w:szCs w:val="28"/>
        </w:rPr>
        <w:t>,00</w:t>
      </w:r>
      <w:r w:rsidR="00443028">
        <w:rPr>
          <w:rFonts w:ascii="Times New Roman" w:hAnsi="Times New Roman" w:cs="Times New Roman"/>
          <w:sz w:val="28"/>
          <w:szCs w:val="28"/>
        </w:rPr>
        <w:t xml:space="preserve"> </w:t>
      </w:r>
      <w:r w:rsidR="003D1DFD">
        <w:rPr>
          <w:rFonts w:ascii="Times New Roman" w:hAnsi="Times New Roman" w:cs="Times New Roman"/>
          <w:sz w:val="28"/>
          <w:szCs w:val="28"/>
        </w:rPr>
        <w:t>грн.</w:t>
      </w:r>
      <w:r w:rsidR="002A32D3">
        <w:rPr>
          <w:rFonts w:ascii="Times New Roman" w:hAnsi="Times New Roman" w:cs="Times New Roman"/>
          <w:sz w:val="28"/>
          <w:szCs w:val="28"/>
        </w:rPr>
        <w:t xml:space="preserve"> з ПДВ</w:t>
      </w:r>
    </w:p>
    <w:sectPr w:rsidR="00775346" w:rsidRPr="007753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08C"/>
    <w:multiLevelType w:val="hybridMultilevel"/>
    <w:tmpl w:val="C0122C3A"/>
    <w:lvl w:ilvl="0" w:tplc="158C1102">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D771F4F"/>
    <w:multiLevelType w:val="hybridMultilevel"/>
    <w:tmpl w:val="4784E9D8"/>
    <w:lvl w:ilvl="0" w:tplc="C1C4EF6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D6ABB"/>
    <w:multiLevelType w:val="hybridMultilevel"/>
    <w:tmpl w:val="B472EA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6783A"/>
    <w:multiLevelType w:val="hybridMultilevel"/>
    <w:tmpl w:val="60947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64436F"/>
    <w:multiLevelType w:val="hybridMultilevel"/>
    <w:tmpl w:val="77E28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8215B93"/>
    <w:multiLevelType w:val="hybridMultilevel"/>
    <w:tmpl w:val="E0B05B9A"/>
    <w:lvl w:ilvl="0" w:tplc="3ABA5B8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22"/>
    <w:rsid w:val="00091ABB"/>
    <w:rsid w:val="00202FF1"/>
    <w:rsid w:val="0025360F"/>
    <w:rsid w:val="002A32D3"/>
    <w:rsid w:val="00317F97"/>
    <w:rsid w:val="003663FB"/>
    <w:rsid w:val="003A25E9"/>
    <w:rsid w:val="003D1DFD"/>
    <w:rsid w:val="00416722"/>
    <w:rsid w:val="00443028"/>
    <w:rsid w:val="00443AB0"/>
    <w:rsid w:val="00455AAB"/>
    <w:rsid w:val="005807C0"/>
    <w:rsid w:val="005E160A"/>
    <w:rsid w:val="00607709"/>
    <w:rsid w:val="006B0D85"/>
    <w:rsid w:val="00775346"/>
    <w:rsid w:val="008061DA"/>
    <w:rsid w:val="00823674"/>
    <w:rsid w:val="00894804"/>
    <w:rsid w:val="008A7A7E"/>
    <w:rsid w:val="00A550E0"/>
    <w:rsid w:val="00A835F7"/>
    <w:rsid w:val="00AE516D"/>
    <w:rsid w:val="00AF09CB"/>
    <w:rsid w:val="00B04B84"/>
    <w:rsid w:val="00B05E57"/>
    <w:rsid w:val="00B31600"/>
    <w:rsid w:val="00BE0A52"/>
    <w:rsid w:val="00C3642A"/>
    <w:rsid w:val="00C77BCF"/>
    <w:rsid w:val="00CB1087"/>
    <w:rsid w:val="00DB3C70"/>
    <w:rsid w:val="00FE6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1545"/>
  <w15:chartTrackingRefBased/>
  <w15:docId w15:val="{E082E657-B0A9-4D39-82D5-D514D962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5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3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63FB"/>
    <w:rPr>
      <w:rFonts w:ascii="Segoe UI" w:hAnsi="Segoe UI" w:cs="Segoe UI"/>
      <w:sz w:val="18"/>
      <w:szCs w:val="18"/>
    </w:rPr>
  </w:style>
  <w:style w:type="paragraph" w:styleId="a5">
    <w:name w:val="List Paragraph"/>
    <w:basedOn w:val="a"/>
    <w:uiPriority w:val="34"/>
    <w:qFormat/>
    <w:rsid w:val="00BE0A52"/>
    <w:pPr>
      <w:ind w:left="720"/>
      <w:contextualSpacing/>
    </w:pPr>
  </w:style>
  <w:style w:type="character" w:customStyle="1" w:styleId="10">
    <w:name w:val="Заголовок 1 Знак"/>
    <w:basedOn w:val="a0"/>
    <w:link w:val="1"/>
    <w:uiPriority w:val="9"/>
    <w:rsid w:val="00455AAB"/>
    <w:rPr>
      <w:rFonts w:asciiTheme="majorHAnsi" w:eastAsiaTheme="majorEastAsia" w:hAnsiTheme="majorHAnsi" w:cstheme="majorBidi"/>
      <w:color w:val="2E74B5" w:themeColor="accent1" w:themeShade="BF"/>
      <w:sz w:val="32"/>
      <w:szCs w:val="32"/>
    </w:rPr>
  </w:style>
  <w:style w:type="table" w:styleId="a6">
    <w:name w:val="Table Grid"/>
    <w:basedOn w:val="a1"/>
    <w:uiPriority w:val="39"/>
    <w:rsid w:val="002A32D3"/>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5360F"/>
    <w:rPr>
      <w:color w:val="0563C1" w:themeColor="hyperlink"/>
      <w:u w:val="single"/>
    </w:rPr>
  </w:style>
  <w:style w:type="table" w:customStyle="1" w:styleId="11">
    <w:name w:val="Сетка таблицы1"/>
    <w:basedOn w:val="a1"/>
    <w:next w:val="a6"/>
    <w:uiPriority w:val="39"/>
    <w:qFormat/>
    <w:rsid w:val="00B04B84"/>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8159">
      <w:bodyDiv w:val="1"/>
      <w:marLeft w:val="0"/>
      <w:marRight w:val="0"/>
      <w:marTop w:val="0"/>
      <w:marBottom w:val="0"/>
      <w:divBdr>
        <w:top w:val="none" w:sz="0" w:space="0" w:color="auto"/>
        <w:left w:val="none" w:sz="0" w:space="0" w:color="auto"/>
        <w:bottom w:val="none" w:sz="0" w:space="0" w:color="auto"/>
        <w:right w:val="none" w:sz="0" w:space="0" w:color="auto"/>
      </w:divBdr>
    </w:div>
    <w:div w:id="383942548">
      <w:bodyDiv w:val="1"/>
      <w:marLeft w:val="0"/>
      <w:marRight w:val="0"/>
      <w:marTop w:val="0"/>
      <w:marBottom w:val="0"/>
      <w:divBdr>
        <w:top w:val="none" w:sz="0" w:space="0" w:color="auto"/>
        <w:left w:val="none" w:sz="0" w:space="0" w:color="auto"/>
        <w:bottom w:val="none" w:sz="0" w:space="0" w:color="auto"/>
        <w:right w:val="none" w:sz="0" w:space="0" w:color="auto"/>
      </w:divBdr>
    </w:div>
    <w:div w:id="653484223">
      <w:bodyDiv w:val="1"/>
      <w:marLeft w:val="0"/>
      <w:marRight w:val="0"/>
      <w:marTop w:val="0"/>
      <w:marBottom w:val="0"/>
      <w:divBdr>
        <w:top w:val="none" w:sz="0" w:space="0" w:color="auto"/>
        <w:left w:val="none" w:sz="0" w:space="0" w:color="auto"/>
        <w:bottom w:val="none" w:sz="0" w:space="0" w:color="auto"/>
        <w:right w:val="none" w:sz="0" w:space="0" w:color="auto"/>
      </w:divBdr>
    </w:div>
    <w:div w:id="838733762">
      <w:bodyDiv w:val="1"/>
      <w:marLeft w:val="0"/>
      <w:marRight w:val="0"/>
      <w:marTop w:val="0"/>
      <w:marBottom w:val="0"/>
      <w:divBdr>
        <w:top w:val="none" w:sz="0" w:space="0" w:color="auto"/>
        <w:left w:val="none" w:sz="0" w:space="0" w:color="auto"/>
        <w:bottom w:val="none" w:sz="0" w:space="0" w:color="auto"/>
        <w:right w:val="none" w:sz="0" w:space="0" w:color="auto"/>
      </w:divBdr>
    </w:div>
    <w:div w:id="841240408">
      <w:bodyDiv w:val="1"/>
      <w:marLeft w:val="0"/>
      <w:marRight w:val="0"/>
      <w:marTop w:val="0"/>
      <w:marBottom w:val="0"/>
      <w:divBdr>
        <w:top w:val="none" w:sz="0" w:space="0" w:color="auto"/>
        <w:left w:val="none" w:sz="0" w:space="0" w:color="auto"/>
        <w:bottom w:val="none" w:sz="0" w:space="0" w:color="auto"/>
        <w:right w:val="none" w:sz="0" w:space="0" w:color="auto"/>
      </w:divBdr>
    </w:div>
    <w:div w:id="1363362622">
      <w:bodyDiv w:val="1"/>
      <w:marLeft w:val="0"/>
      <w:marRight w:val="0"/>
      <w:marTop w:val="0"/>
      <w:marBottom w:val="0"/>
      <w:divBdr>
        <w:top w:val="none" w:sz="0" w:space="0" w:color="auto"/>
        <w:left w:val="none" w:sz="0" w:space="0" w:color="auto"/>
        <w:bottom w:val="none" w:sz="0" w:space="0" w:color="auto"/>
        <w:right w:val="none" w:sz="0" w:space="0" w:color="auto"/>
      </w:divBdr>
      <w:divsChild>
        <w:div w:id="510144301">
          <w:marLeft w:val="0"/>
          <w:marRight w:val="0"/>
          <w:marTop w:val="0"/>
          <w:marBottom w:val="0"/>
          <w:divBdr>
            <w:top w:val="none" w:sz="0" w:space="0" w:color="auto"/>
            <w:left w:val="none" w:sz="0" w:space="0" w:color="auto"/>
            <w:bottom w:val="none" w:sz="0" w:space="0" w:color="auto"/>
            <w:right w:val="none" w:sz="0" w:space="0" w:color="auto"/>
          </w:divBdr>
        </w:div>
        <w:div w:id="158067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3084</Words>
  <Characters>1758</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Крупка Тетяна Михайлівна</dc:creator>
  <cp:keywords/>
  <dc:description/>
  <cp:lastModifiedBy>Admin</cp:lastModifiedBy>
  <cp:revision>31</cp:revision>
  <cp:lastPrinted>2021-01-22T12:52:00Z</cp:lastPrinted>
  <dcterms:created xsi:type="dcterms:W3CDTF">2022-08-05T15:50:00Z</dcterms:created>
  <dcterms:modified xsi:type="dcterms:W3CDTF">2023-01-19T10:20:00Z</dcterms:modified>
</cp:coreProperties>
</file>