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BA1" w:rsidRDefault="00E42A28" w:rsidP="00716BA1">
      <w:pPr>
        <w:shd w:val="clear" w:color="auto" w:fill="FFFFFF"/>
        <w:spacing w:after="0" w:line="240" w:lineRule="auto"/>
        <w:ind w:left="262" w:right="262" w:firstLine="22"/>
        <w:jc w:val="center"/>
        <w:textAlignment w:val="baseline"/>
        <w:rPr>
          <w:rFonts w:ascii="Times New Roman" w:eastAsia="Times New Roman" w:hAnsi="Times New Roman" w:cs="Times New Roman"/>
          <w:b/>
          <w:kern w:val="20"/>
          <w:sz w:val="28"/>
          <w:szCs w:val="28"/>
          <w:lang w:eastAsia="ru-RU"/>
        </w:rPr>
      </w:pPr>
      <w:r w:rsidRPr="002F6C61">
        <w:rPr>
          <w:rFonts w:ascii="Times New Roman" w:eastAsia="Times New Roman" w:hAnsi="Times New Roman" w:cs="Times New Roman"/>
          <w:b/>
          <w:kern w:val="20"/>
          <w:sz w:val="28"/>
          <w:szCs w:val="28"/>
          <w:lang w:val="ru-RU" w:eastAsia="ru-RU"/>
        </w:rPr>
        <w:t xml:space="preserve"> </w:t>
      </w:r>
      <w:r w:rsidR="00716BA1">
        <w:rPr>
          <w:rFonts w:ascii="Times New Roman" w:eastAsia="Times New Roman" w:hAnsi="Times New Roman" w:cs="Times New Roman"/>
          <w:b/>
          <w:kern w:val="20"/>
          <w:sz w:val="28"/>
          <w:szCs w:val="28"/>
          <w:lang w:eastAsia="ru-RU"/>
        </w:rPr>
        <w:t>ОПИС</w:t>
      </w:r>
      <w:r w:rsidR="00596A2D">
        <w:rPr>
          <w:rFonts w:ascii="Times New Roman" w:eastAsia="Times New Roman" w:hAnsi="Times New Roman" w:cs="Times New Roman"/>
          <w:b/>
          <w:kern w:val="20"/>
          <w:sz w:val="28"/>
          <w:szCs w:val="28"/>
          <w:lang w:eastAsia="ru-RU"/>
        </w:rPr>
        <w:t xml:space="preserve"> </w:t>
      </w:r>
      <w:r w:rsidR="00716BA1">
        <w:rPr>
          <w:rFonts w:ascii="Times New Roman" w:eastAsia="Times New Roman" w:hAnsi="Times New Roman" w:cs="Times New Roman"/>
          <w:b/>
          <w:kern w:val="20"/>
          <w:sz w:val="28"/>
          <w:szCs w:val="28"/>
          <w:lang w:eastAsia="ru-RU"/>
        </w:rPr>
        <w:t>ВАКАНТНОЇ ПОСАДИ</w:t>
      </w:r>
    </w:p>
    <w:p w:rsidR="00716BA1" w:rsidRDefault="00716BA1" w:rsidP="00716BA1">
      <w:pPr>
        <w:shd w:val="clear" w:color="auto" w:fill="FFFFFF"/>
        <w:spacing w:after="0" w:line="240" w:lineRule="auto"/>
        <w:ind w:left="262" w:right="262" w:firstLine="22"/>
        <w:jc w:val="center"/>
        <w:textAlignment w:val="baseline"/>
        <w:rPr>
          <w:rFonts w:ascii="Times New Roman" w:eastAsia="Times New Roman" w:hAnsi="Times New Roman" w:cs="Times New Roman"/>
          <w:b/>
          <w:bCs/>
          <w:kern w:val="20"/>
          <w:sz w:val="28"/>
          <w:szCs w:val="28"/>
          <w:lang w:eastAsia="uk-UA"/>
        </w:rPr>
      </w:pPr>
      <w:r>
        <w:rPr>
          <w:rFonts w:ascii="Times New Roman" w:eastAsia="Times New Roman" w:hAnsi="Times New Roman" w:cs="Times New Roman"/>
          <w:b/>
          <w:kern w:val="20"/>
          <w:sz w:val="28"/>
          <w:szCs w:val="28"/>
          <w:lang w:eastAsia="ru-RU"/>
        </w:rPr>
        <w:t>державної служби</w:t>
      </w:r>
      <w:r>
        <w:rPr>
          <w:rFonts w:ascii="Times New Roman" w:eastAsia="Times New Roman" w:hAnsi="Times New Roman" w:cs="Times New Roman"/>
          <w:color w:val="000000"/>
          <w:kern w:val="20"/>
          <w:sz w:val="28"/>
          <w:szCs w:val="28"/>
          <w:lang w:eastAsia="ru-RU"/>
        </w:rPr>
        <w:t xml:space="preserve"> </w:t>
      </w:r>
      <w:r>
        <w:rPr>
          <w:rFonts w:ascii="Times New Roman" w:eastAsia="Times New Roman" w:hAnsi="Times New Roman" w:cs="Times New Roman"/>
          <w:b/>
          <w:kern w:val="20"/>
          <w:sz w:val="28"/>
          <w:szCs w:val="28"/>
          <w:lang w:eastAsia="ru-RU"/>
        </w:rPr>
        <w:t>категорії «В</w:t>
      </w:r>
      <w:r w:rsidRPr="00C1722E">
        <w:rPr>
          <w:rFonts w:ascii="Times New Roman" w:eastAsia="Times New Roman" w:hAnsi="Times New Roman" w:cs="Times New Roman"/>
          <w:b/>
          <w:kern w:val="20"/>
          <w:sz w:val="28"/>
          <w:szCs w:val="28"/>
          <w:lang w:eastAsia="ru-RU"/>
        </w:rPr>
        <w:t>»</w:t>
      </w:r>
      <w:r>
        <w:rPr>
          <w:rFonts w:ascii="Times New Roman" w:eastAsia="Times New Roman" w:hAnsi="Times New Roman" w:cs="Times New Roman"/>
          <w:b/>
          <w:bCs/>
          <w:kern w:val="20"/>
          <w:sz w:val="28"/>
          <w:szCs w:val="28"/>
          <w:lang w:eastAsia="uk-UA"/>
        </w:rPr>
        <w:t xml:space="preserve"> -</w:t>
      </w:r>
    </w:p>
    <w:p w:rsidR="00AB1773" w:rsidRDefault="00536B8F" w:rsidP="00716BA1">
      <w:pPr>
        <w:shd w:val="clear" w:color="auto" w:fill="FFFFFF"/>
        <w:spacing w:after="0" w:line="240" w:lineRule="auto"/>
        <w:ind w:left="262" w:right="262" w:firstLine="22"/>
        <w:jc w:val="center"/>
        <w:textAlignment w:val="baseline"/>
        <w:rPr>
          <w:rFonts w:ascii="Times New Roman" w:eastAsia="Times New Roman" w:hAnsi="Times New Roman" w:cs="Times New Roman"/>
          <w:b/>
          <w:color w:val="000000"/>
          <w:kern w:val="20"/>
          <w:sz w:val="28"/>
          <w:szCs w:val="28"/>
          <w:lang w:eastAsia="uk-UA"/>
        </w:rPr>
      </w:pPr>
      <w:r>
        <w:rPr>
          <w:rFonts w:ascii="Times New Roman" w:eastAsia="Times New Roman" w:hAnsi="Times New Roman" w:cs="Times New Roman"/>
          <w:b/>
          <w:bCs/>
          <w:kern w:val="20"/>
          <w:sz w:val="28"/>
          <w:szCs w:val="28"/>
          <w:lang w:eastAsia="uk-UA"/>
        </w:rPr>
        <w:t xml:space="preserve">головного </w:t>
      </w:r>
      <w:r w:rsidR="00716BA1">
        <w:rPr>
          <w:rFonts w:ascii="Times New Roman" w:eastAsia="Times New Roman" w:hAnsi="Times New Roman" w:cs="Times New Roman"/>
          <w:b/>
          <w:bCs/>
          <w:kern w:val="20"/>
          <w:sz w:val="28"/>
          <w:szCs w:val="28"/>
          <w:lang w:eastAsia="uk-UA"/>
        </w:rPr>
        <w:t xml:space="preserve">спеціаліста </w:t>
      </w:r>
      <w:proofErr w:type="spellStart"/>
      <w:r>
        <w:rPr>
          <w:rFonts w:ascii="Times New Roman" w:eastAsia="Times New Roman" w:hAnsi="Times New Roman" w:cs="Times New Roman"/>
          <w:b/>
          <w:bCs/>
          <w:kern w:val="20"/>
          <w:sz w:val="28"/>
          <w:szCs w:val="28"/>
          <w:lang w:eastAsia="uk-UA"/>
        </w:rPr>
        <w:t>Жовківської</w:t>
      </w:r>
      <w:proofErr w:type="spellEnd"/>
      <w:r w:rsidR="00716BA1">
        <w:rPr>
          <w:rFonts w:ascii="Times New Roman" w:eastAsia="Times New Roman" w:hAnsi="Times New Roman" w:cs="Times New Roman"/>
          <w:b/>
          <w:color w:val="000000"/>
          <w:kern w:val="20"/>
          <w:sz w:val="28"/>
          <w:szCs w:val="28"/>
          <w:lang w:eastAsia="uk-UA"/>
        </w:rPr>
        <w:t xml:space="preserve"> о</w:t>
      </w:r>
      <w:r>
        <w:rPr>
          <w:rFonts w:ascii="Times New Roman" w:eastAsia="Times New Roman" w:hAnsi="Times New Roman" w:cs="Times New Roman"/>
          <w:b/>
          <w:color w:val="000000"/>
          <w:kern w:val="20"/>
          <w:sz w:val="28"/>
          <w:szCs w:val="28"/>
          <w:lang w:eastAsia="uk-UA"/>
        </w:rPr>
        <w:t>кружної прокуратури</w:t>
      </w:r>
      <w:r w:rsidR="00716BA1">
        <w:rPr>
          <w:rFonts w:ascii="Times New Roman" w:eastAsia="Times New Roman" w:hAnsi="Times New Roman" w:cs="Times New Roman"/>
          <w:b/>
          <w:color w:val="000000"/>
          <w:kern w:val="20"/>
          <w:sz w:val="28"/>
          <w:szCs w:val="28"/>
          <w:lang w:eastAsia="uk-UA"/>
        </w:rPr>
        <w:t xml:space="preserve"> </w:t>
      </w:r>
    </w:p>
    <w:p w:rsidR="00716BA1" w:rsidRPr="00C1722E" w:rsidRDefault="00716BA1" w:rsidP="00716BA1">
      <w:pPr>
        <w:shd w:val="clear" w:color="auto" w:fill="FFFFFF"/>
        <w:spacing w:after="0" w:line="240" w:lineRule="auto"/>
        <w:ind w:left="262" w:right="262" w:firstLine="22"/>
        <w:jc w:val="center"/>
        <w:textAlignment w:val="baseline"/>
        <w:rPr>
          <w:rFonts w:ascii="Times New Roman" w:eastAsia="Times New Roman" w:hAnsi="Times New Roman" w:cs="Times New Roman"/>
          <w:b/>
          <w:color w:val="000000"/>
          <w:kern w:val="20"/>
          <w:sz w:val="28"/>
          <w:szCs w:val="28"/>
          <w:lang w:eastAsia="uk-UA"/>
        </w:rPr>
      </w:pPr>
      <w:bookmarkStart w:id="0" w:name="_GoBack"/>
      <w:bookmarkEnd w:id="0"/>
      <w:r>
        <w:rPr>
          <w:rFonts w:ascii="Times New Roman" w:eastAsia="Times New Roman" w:hAnsi="Times New Roman" w:cs="Times New Roman"/>
          <w:b/>
          <w:color w:val="000000"/>
          <w:kern w:val="20"/>
          <w:sz w:val="28"/>
          <w:szCs w:val="28"/>
          <w:lang w:eastAsia="uk-UA"/>
        </w:rPr>
        <w:t>Львівської області</w:t>
      </w:r>
    </w:p>
    <w:p w:rsidR="00716BA1" w:rsidRPr="00382E94" w:rsidRDefault="00716BA1" w:rsidP="00716BA1">
      <w:pPr>
        <w:shd w:val="clear" w:color="auto" w:fill="FFFFFF"/>
        <w:spacing w:after="0" w:line="240" w:lineRule="auto"/>
        <w:ind w:left="262" w:right="262"/>
        <w:jc w:val="center"/>
        <w:textAlignment w:val="baseline"/>
        <w:rPr>
          <w:rFonts w:ascii="Times New Roman" w:eastAsia="Times New Roman" w:hAnsi="Times New Roman" w:cs="Times New Roman"/>
          <w:b/>
          <w:color w:val="000000"/>
          <w:kern w:val="20"/>
          <w:sz w:val="24"/>
          <w:szCs w:val="24"/>
          <w:lang w:eastAsia="uk-UA"/>
        </w:rPr>
      </w:pPr>
    </w:p>
    <w:tbl>
      <w:tblPr>
        <w:tblW w:w="4935" w:type="pct"/>
        <w:tblInd w:w="-6" w:type="dxa"/>
        <w:tblCellMar>
          <w:left w:w="0" w:type="dxa"/>
          <w:right w:w="0" w:type="dxa"/>
        </w:tblCellMar>
        <w:tblLook w:val="04A0" w:firstRow="1" w:lastRow="0" w:firstColumn="1" w:lastColumn="0" w:noHBand="0" w:noVBand="1"/>
      </w:tblPr>
      <w:tblGrid>
        <w:gridCol w:w="568"/>
        <w:gridCol w:w="8"/>
        <w:gridCol w:w="3816"/>
        <w:gridCol w:w="255"/>
        <w:gridCol w:w="4857"/>
      </w:tblGrid>
      <w:tr w:rsidR="00716BA1" w:rsidRPr="00314D12" w:rsidTr="00A82B52">
        <w:trPr>
          <w:trHeight w:val="266"/>
        </w:trPr>
        <w:tc>
          <w:tcPr>
            <w:tcW w:w="9524" w:type="dxa"/>
            <w:gridSpan w:val="5"/>
            <w:tcBorders>
              <w:top w:val="single" w:sz="4" w:space="0" w:color="auto"/>
              <w:left w:val="single" w:sz="4" w:space="0" w:color="auto"/>
              <w:bottom w:val="single" w:sz="4" w:space="0" w:color="auto"/>
              <w:right w:val="single" w:sz="4" w:space="0" w:color="auto"/>
            </w:tcBorders>
            <w:shd w:val="clear" w:color="auto" w:fill="auto"/>
            <w:hideMark/>
          </w:tcPr>
          <w:p w:rsidR="00716BA1" w:rsidRPr="00644DA5" w:rsidRDefault="00716BA1" w:rsidP="003477DB">
            <w:pPr>
              <w:spacing w:before="150" w:after="150" w:line="240" w:lineRule="auto"/>
              <w:jc w:val="center"/>
              <w:rPr>
                <w:rFonts w:ascii="Times New Roman" w:eastAsia="Times New Roman" w:hAnsi="Times New Roman" w:cs="Times New Roman"/>
                <w:sz w:val="24"/>
                <w:szCs w:val="24"/>
              </w:rPr>
            </w:pPr>
            <w:bookmarkStart w:id="1" w:name="n766"/>
            <w:bookmarkEnd w:id="1"/>
            <w:r>
              <w:rPr>
                <w:rFonts w:ascii="Times New Roman" w:eastAsia="Times New Roman" w:hAnsi="Times New Roman" w:cs="Times New Roman"/>
                <w:sz w:val="24"/>
                <w:szCs w:val="24"/>
              </w:rPr>
              <w:t>Загальні умови</w:t>
            </w:r>
          </w:p>
        </w:tc>
      </w:tr>
      <w:tr w:rsidR="00716BA1" w:rsidRPr="00314D12" w:rsidTr="00A82B52">
        <w:trPr>
          <w:trHeight w:val="266"/>
        </w:trPr>
        <w:tc>
          <w:tcPr>
            <w:tcW w:w="4658" w:type="dxa"/>
            <w:gridSpan w:val="4"/>
            <w:tcBorders>
              <w:top w:val="single" w:sz="4" w:space="0" w:color="auto"/>
              <w:left w:val="single" w:sz="2" w:space="0" w:color="auto"/>
              <w:bottom w:val="single" w:sz="2" w:space="0" w:color="auto"/>
              <w:right w:val="single" w:sz="2" w:space="0" w:color="auto"/>
            </w:tcBorders>
            <w:shd w:val="clear" w:color="auto" w:fill="auto"/>
          </w:tcPr>
          <w:p w:rsidR="00716BA1" w:rsidRPr="00314D12" w:rsidRDefault="00716BA1" w:rsidP="003477DB">
            <w:pPr>
              <w:spacing w:before="150" w:after="150" w:line="240" w:lineRule="auto"/>
              <w:rPr>
                <w:rFonts w:ascii="Times New Roman" w:eastAsia="Times New Roman" w:hAnsi="Times New Roman" w:cs="Times New Roman"/>
                <w:sz w:val="24"/>
                <w:szCs w:val="24"/>
              </w:rPr>
            </w:pPr>
            <w:r w:rsidRPr="00314D12">
              <w:rPr>
                <w:rFonts w:ascii="Times New Roman" w:eastAsia="Times New Roman" w:hAnsi="Times New Roman" w:cs="Times New Roman"/>
                <w:sz w:val="24"/>
                <w:szCs w:val="24"/>
              </w:rPr>
              <w:t>Посадові обов’язки</w:t>
            </w:r>
          </w:p>
        </w:tc>
        <w:tc>
          <w:tcPr>
            <w:tcW w:w="4866" w:type="dxa"/>
            <w:tcBorders>
              <w:top w:val="single" w:sz="4" w:space="0" w:color="auto"/>
              <w:left w:val="single" w:sz="2" w:space="0" w:color="auto"/>
              <w:bottom w:val="single" w:sz="2" w:space="0" w:color="auto"/>
              <w:right w:val="single" w:sz="2" w:space="0" w:color="auto"/>
            </w:tcBorders>
            <w:shd w:val="clear" w:color="auto" w:fill="auto"/>
          </w:tcPr>
          <w:p w:rsidR="001507EE" w:rsidRDefault="00536B8F" w:rsidP="00536B8F">
            <w:pPr>
              <w:spacing w:after="0" w:line="240" w:lineRule="auto"/>
              <w:ind w:right="142"/>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w:t>
            </w:r>
            <w:r w:rsidR="00FD2D2E">
              <w:rPr>
                <w:rFonts w:ascii="Times New Roman" w:eastAsia="Times New Roman" w:hAnsi="Times New Roman" w:cs="Times New Roman"/>
                <w:sz w:val="24"/>
                <w:szCs w:val="24"/>
                <w:lang w:val="ru-RU" w:eastAsia="ru-RU"/>
              </w:rPr>
              <w:t xml:space="preserve"> </w:t>
            </w:r>
            <w:r w:rsidRPr="00536B8F">
              <w:rPr>
                <w:rFonts w:ascii="Times New Roman" w:eastAsia="Times New Roman" w:hAnsi="Times New Roman" w:cs="Times New Roman"/>
                <w:sz w:val="24"/>
                <w:szCs w:val="24"/>
                <w:lang w:eastAsia="ru-RU"/>
              </w:rPr>
              <w:t>здійснення комплексних  заходів щодо документообігу окружної прокуратури. Моніторинг та перевірка правильності внесення відомостей в ІС  «СЕД» з подальшим аналізом найбільш поширених помилок та надання пропозицій щодо їх усунення, участь у проведенні аналітичної роботи з питань діловодства та роботи електронних інформаційних систем,  спрямованих на підвищення ефективності діяльності щодо документального забезпечення, надання практичної допомоги іншим працівникам, розроблення заходів щодо усунення</w:t>
            </w:r>
            <w:r>
              <w:rPr>
                <w:rFonts w:ascii="Times New Roman" w:eastAsia="Times New Roman" w:hAnsi="Times New Roman" w:cs="Times New Roman"/>
                <w:sz w:val="24"/>
                <w:szCs w:val="24"/>
                <w:lang w:eastAsia="ru-RU"/>
              </w:rPr>
              <w:t xml:space="preserve"> недоліків на ввіреному напрямі</w:t>
            </w:r>
            <w:r>
              <w:rPr>
                <w:rFonts w:ascii="Times New Roman" w:eastAsia="Times New Roman" w:hAnsi="Times New Roman" w:cs="Times New Roman"/>
                <w:sz w:val="24"/>
                <w:szCs w:val="24"/>
                <w:lang w:val="ru-RU" w:eastAsia="ru-RU"/>
              </w:rPr>
              <w:t>;</w:t>
            </w:r>
          </w:p>
          <w:p w:rsidR="004B0356" w:rsidRDefault="004B0356" w:rsidP="00536B8F">
            <w:pPr>
              <w:spacing w:after="0" w:line="240" w:lineRule="auto"/>
              <w:ind w:right="142"/>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r w:rsidR="00FD2D2E">
              <w:rPr>
                <w:rFonts w:ascii="Times New Roman" w:eastAsia="Times New Roman" w:hAnsi="Times New Roman" w:cs="Times New Roman"/>
                <w:sz w:val="24"/>
                <w:szCs w:val="24"/>
                <w:lang w:val="ru-RU" w:eastAsia="ru-RU"/>
              </w:rPr>
              <w:t xml:space="preserve"> </w:t>
            </w:r>
            <w:r w:rsidR="00016DB0">
              <w:rPr>
                <w:rFonts w:ascii="Times New Roman" w:eastAsia="Times New Roman" w:hAnsi="Times New Roman" w:cs="Times New Roman"/>
                <w:sz w:val="24"/>
                <w:szCs w:val="24"/>
                <w:lang w:eastAsia="ru-RU"/>
              </w:rPr>
              <w:t>ор</w:t>
            </w:r>
            <w:r w:rsidRPr="004B0356">
              <w:rPr>
                <w:rFonts w:ascii="Times New Roman" w:eastAsia="Times New Roman" w:hAnsi="Times New Roman" w:cs="Times New Roman"/>
                <w:sz w:val="24"/>
                <w:szCs w:val="24"/>
                <w:lang w:eastAsia="ru-RU"/>
              </w:rPr>
              <w:t>ганізація та проведення експертизи цінності документів, зокрема відбір документів тривалого (понад 10 років) строку зберігання. Визначення документів тимчасового строку зберігання, відібрання для знищення справ. Розроблення  та подання на розгляд експертної комісії обласної прокуратури акту  про вилучення документів для знищення, строк зберігання яких минув. Перевірка якості і повноти чинної номенкла</w:t>
            </w:r>
            <w:r>
              <w:rPr>
                <w:rFonts w:ascii="Times New Roman" w:eastAsia="Times New Roman" w:hAnsi="Times New Roman" w:cs="Times New Roman"/>
                <w:sz w:val="24"/>
                <w:szCs w:val="24"/>
                <w:lang w:eastAsia="ru-RU"/>
              </w:rPr>
              <w:t>тури справ окружної прокуратури</w:t>
            </w:r>
            <w:r w:rsidRPr="004B0356">
              <w:rPr>
                <w:rFonts w:ascii="Times New Roman" w:eastAsia="Times New Roman" w:hAnsi="Times New Roman" w:cs="Times New Roman"/>
                <w:sz w:val="24"/>
                <w:szCs w:val="24"/>
                <w:lang w:val="ru-RU" w:eastAsia="ru-RU"/>
              </w:rPr>
              <w:t>;</w:t>
            </w:r>
          </w:p>
          <w:p w:rsidR="004B0356" w:rsidRPr="00653A09" w:rsidRDefault="00FD2D2E" w:rsidP="00536B8F">
            <w:pPr>
              <w:spacing w:after="0" w:line="240" w:lineRule="auto"/>
              <w:ind w:right="142"/>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 xml:space="preserve">- </w:t>
            </w:r>
            <w:r w:rsidR="004B0356" w:rsidRPr="00653A09">
              <w:rPr>
                <w:rFonts w:ascii="Times New Roman" w:eastAsia="Times New Roman" w:hAnsi="Times New Roman" w:cs="Times New Roman"/>
                <w:sz w:val="24"/>
                <w:szCs w:val="24"/>
                <w:lang w:eastAsia="ru-RU"/>
              </w:rPr>
              <w:t>розроблення номенклатури справ спільно з керівником окружної прокуратури</w:t>
            </w:r>
            <w:r w:rsidR="004B0356" w:rsidRPr="00653A09">
              <w:rPr>
                <w:rFonts w:ascii="Times New Roman" w:eastAsia="Times New Roman" w:hAnsi="Times New Roman" w:cs="Times New Roman"/>
                <w:sz w:val="24"/>
                <w:szCs w:val="24"/>
                <w:lang w:val="ru-RU" w:eastAsia="ru-RU"/>
              </w:rPr>
              <w:t>;</w:t>
            </w:r>
          </w:p>
          <w:p w:rsidR="004B0356" w:rsidRPr="00653A09" w:rsidRDefault="004B0356" w:rsidP="00FD2D2E">
            <w:pPr>
              <w:spacing w:after="0" w:line="240" w:lineRule="auto"/>
              <w:ind w:right="142"/>
              <w:jc w:val="both"/>
              <w:rPr>
                <w:rFonts w:ascii="Times New Roman" w:eastAsia="Times New Roman" w:hAnsi="Times New Roman" w:cs="Times New Roman"/>
                <w:sz w:val="24"/>
                <w:szCs w:val="24"/>
                <w:lang w:eastAsia="ru-RU"/>
              </w:rPr>
            </w:pPr>
            <w:r w:rsidRPr="00653A09">
              <w:rPr>
                <w:rFonts w:ascii="Times New Roman" w:eastAsia="Times New Roman" w:hAnsi="Times New Roman" w:cs="Times New Roman"/>
                <w:sz w:val="24"/>
                <w:szCs w:val="24"/>
                <w:lang w:val="ru-RU" w:eastAsia="ru-RU"/>
              </w:rPr>
              <w:t>-з</w:t>
            </w:r>
            <w:proofErr w:type="spellStart"/>
            <w:r w:rsidR="00016DB0">
              <w:rPr>
                <w:rFonts w:ascii="Times New Roman" w:eastAsia="Times New Roman" w:hAnsi="Times New Roman" w:cs="Times New Roman"/>
                <w:sz w:val="24"/>
                <w:szCs w:val="24"/>
                <w:lang w:eastAsia="ru-RU"/>
              </w:rPr>
              <w:t>абезпечен</w:t>
            </w:r>
            <w:r w:rsidR="00DF4731">
              <w:rPr>
                <w:rFonts w:ascii="Times New Roman" w:eastAsia="Times New Roman" w:hAnsi="Times New Roman" w:cs="Times New Roman"/>
                <w:sz w:val="24"/>
                <w:szCs w:val="24"/>
                <w:lang w:eastAsia="ru-RU"/>
              </w:rPr>
              <w:t>н</w:t>
            </w:r>
            <w:r w:rsidRPr="00653A09">
              <w:rPr>
                <w:rFonts w:ascii="Times New Roman" w:eastAsia="Times New Roman" w:hAnsi="Times New Roman" w:cs="Times New Roman"/>
                <w:sz w:val="24"/>
                <w:szCs w:val="24"/>
                <w:lang w:eastAsia="ru-RU"/>
              </w:rPr>
              <w:t>я</w:t>
            </w:r>
            <w:proofErr w:type="spellEnd"/>
            <w:r w:rsidRPr="00653A09">
              <w:rPr>
                <w:rFonts w:ascii="Times New Roman" w:eastAsia="Times New Roman" w:hAnsi="Times New Roman" w:cs="Times New Roman"/>
                <w:sz w:val="24"/>
                <w:szCs w:val="24"/>
                <w:lang w:eastAsia="ru-RU"/>
              </w:rPr>
              <w:t xml:space="preserve"> щомісячного обліку документообігу окружної прокуратури та здача зведення до Львівської обласної прокуратури;</w:t>
            </w:r>
          </w:p>
          <w:p w:rsidR="004B0356" w:rsidRPr="00653A09" w:rsidRDefault="004B0356" w:rsidP="00536B8F">
            <w:pPr>
              <w:spacing w:after="0" w:line="240" w:lineRule="auto"/>
              <w:ind w:right="142"/>
              <w:jc w:val="both"/>
              <w:rPr>
                <w:rFonts w:ascii="Times New Roman" w:eastAsia="Times New Roman" w:hAnsi="Times New Roman" w:cs="Times New Roman"/>
                <w:sz w:val="24"/>
                <w:szCs w:val="24"/>
                <w:lang w:eastAsia="ru-RU"/>
              </w:rPr>
            </w:pPr>
            <w:r w:rsidRPr="00653A09">
              <w:rPr>
                <w:rFonts w:ascii="Times New Roman" w:eastAsia="Times New Roman" w:hAnsi="Times New Roman" w:cs="Times New Roman"/>
                <w:sz w:val="24"/>
                <w:szCs w:val="24"/>
                <w:lang w:val="ru-RU" w:eastAsia="ru-RU"/>
              </w:rPr>
              <w:t xml:space="preserve">- </w:t>
            </w:r>
            <w:proofErr w:type="spellStart"/>
            <w:proofErr w:type="gramStart"/>
            <w:r w:rsidR="00FD2D2E">
              <w:rPr>
                <w:rFonts w:ascii="Times New Roman" w:eastAsia="Times New Roman" w:hAnsi="Times New Roman" w:cs="Times New Roman"/>
                <w:sz w:val="24"/>
                <w:szCs w:val="24"/>
                <w:lang w:eastAsia="ru-RU"/>
              </w:rPr>
              <w:t>реєстрація,</w:t>
            </w:r>
            <w:r w:rsidRPr="00653A09">
              <w:rPr>
                <w:rFonts w:ascii="Times New Roman" w:eastAsia="Times New Roman" w:hAnsi="Times New Roman" w:cs="Times New Roman"/>
                <w:sz w:val="24"/>
                <w:szCs w:val="24"/>
                <w:lang w:eastAsia="ru-RU"/>
              </w:rPr>
              <w:t>облік</w:t>
            </w:r>
            <w:proofErr w:type="spellEnd"/>
            <w:proofErr w:type="gramEnd"/>
            <w:r w:rsidRPr="00653A09">
              <w:rPr>
                <w:rFonts w:ascii="Times New Roman" w:eastAsia="Times New Roman" w:hAnsi="Times New Roman" w:cs="Times New Roman"/>
                <w:sz w:val="24"/>
                <w:szCs w:val="24"/>
                <w:lang w:eastAsia="ru-RU"/>
              </w:rPr>
              <w:t>, зберігання та використання вхідних, вихідних та внутрішніх документів з грифом «Для службового користування»;</w:t>
            </w:r>
          </w:p>
          <w:p w:rsidR="004B0356" w:rsidRPr="00653A09" w:rsidRDefault="004B0356" w:rsidP="00536B8F">
            <w:pPr>
              <w:spacing w:after="0" w:line="240" w:lineRule="auto"/>
              <w:ind w:right="142"/>
              <w:jc w:val="both"/>
              <w:rPr>
                <w:rFonts w:ascii="Times New Roman" w:eastAsia="Times New Roman" w:hAnsi="Times New Roman" w:cs="Times New Roman"/>
                <w:sz w:val="24"/>
                <w:szCs w:val="24"/>
                <w:lang w:eastAsia="ru-RU"/>
              </w:rPr>
            </w:pPr>
            <w:r w:rsidRPr="00653A09">
              <w:rPr>
                <w:rFonts w:ascii="Times New Roman" w:eastAsia="Times New Roman" w:hAnsi="Times New Roman" w:cs="Times New Roman"/>
                <w:sz w:val="24"/>
                <w:szCs w:val="24"/>
                <w:lang w:val="ru-RU" w:eastAsia="ru-RU"/>
              </w:rPr>
              <w:t xml:space="preserve">- </w:t>
            </w:r>
            <w:r w:rsidR="00FD2D2E">
              <w:rPr>
                <w:rFonts w:ascii="Times New Roman" w:eastAsia="Times New Roman" w:hAnsi="Times New Roman" w:cs="Times New Roman"/>
                <w:sz w:val="24"/>
                <w:szCs w:val="24"/>
                <w:lang w:val="ru-RU" w:eastAsia="ru-RU"/>
              </w:rPr>
              <w:t xml:space="preserve">  </w:t>
            </w:r>
            <w:r w:rsidRPr="00653A09">
              <w:rPr>
                <w:rFonts w:ascii="Times New Roman" w:eastAsia="Times New Roman" w:hAnsi="Times New Roman" w:cs="Times New Roman"/>
                <w:sz w:val="24"/>
                <w:szCs w:val="24"/>
                <w:lang w:eastAsia="ru-RU"/>
              </w:rPr>
              <w:t>організація роботи з діловодства відповідно до Тимчасової інструкції з діловодства в органах прокуратури України. Приймання та попередній розгляд, реєстрація вхідної кореспонденції, в тому числі робота з документами в ІС «СЕД», ведення книг обліку, передача документів керівництву та безпосереднім виконавцям. Реєстрація внутрішньої та вихідної кореспонденції, опрацювання та надсилання;</w:t>
            </w:r>
          </w:p>
          <w:p w:rsidR="004B0356" w:rsidRPr="00653A09" w:rsidRDefault="004B0356" w:rsidP="00536B8F">
            <w:pPr>
              <w:spacing w:after="0" w:line="240" w:lineRule="auto"/>
              <w:ind w:right="142"/>
              <w:jc w:val="both"/>
              <w:rPr>
                <w:rFonts w:ascii="Times New Roman" w:eastAsia="Times New Roman" w:hAnsi="Times New Roman" w:cs="Times New Roman"/>
                <w:sz w:val="24"/>
                <w:szCs w:val="24"/>
                <w:lang w:eastAsia="ru-RU"/>
              </w:rPr>
            </w:pPr>
            <w:r w:rsidRPr="00653A09">
              <w:rPr>
                <w:rFonts w:ascii="Times New Roman" w:eastAsia="Times New Roman" w:hAnsi="Times New Roman" w:cs="Times New Roman"/>
                <w:sz w:val="24"/>
                <w:szCs w:val="24"/>
                <w:lang w:eastAsia="ru-RU"/>
              </w:rPr>
              <w:t xml:space="preserve">- </w:t>
            </w:r>
            <w:r w:rsidRPr="000D4B95">
              <w:rPr>
                <w:rFonts w:ascii="Times New Roman" w:eastAsia="Times New Roman" w:hAnsi="Times New Roman" w:cs="Times New Roman"/>
                <w:sz w:val="24"/>
                <w:szCs w:val="24"/>
                <w:lang w:eastAsia="ru-RU"/>
              </w:rPr>
              <w:t>з</w:t>
            </w:r>
            <w:r w:rsidRPr="00653A09">
              <w:rPr>
                <w:rFonts w:ascii="Times New Roman" w:eastAsia="Times New Roman" w:hAnsi="Times New Roman" w:cs="Times New Roman"/>
                <w:sz w:val="24"/>
                <w:szCs w:val="24"/>
                <w:lang w:eastAsia="ru-RU"/>
              </w:rPr>
              <w:t xml:space="preserve">абезпечення заведення і формування номенклатурних справ і наглядових </w:t>
            </w:r>
            <w:r w:rsidRPr="00653A09">
              <w:rPr>
                <w:rFonts w:ascii="Times New Roman" w:eastAsia="Times New Roman" w:hAnsi="Times New Roman" w:cs="Times New Roman"/>
                <w:sz w:val="24"/>
                <w:szCs w:val="24"/>
                <w:lang w:eastAsia="ru-RU"/>
              </w:rPr>
              <w:lastRenderedPageBreak/>
              <w:t>проваджень в електронній формі в ІС «СЕД». Надання практичних пропозицій щодо удосконалення електронного діловодства в діяльності окружної прокуратури;</w:t>
            </w:r>
          </w:p>
          <w:p w:rsidR="00CE143D" w:rsidRPr="00653A09" w:rsidRDefault="00CE143D" w:rsidP="00536B8F">
            <w:pPr>
              <w:spacing w:after="0" w:line="240" w:lineRule="auto"/>
              <w:ind w:right="142"/>
              <w:jc w:val="both"/>
              <w:rPr>
                <w:rFonts w:ascii="Times New Roman" w:eastAsia="Times New Roman" w:hAnsi="Times New Roman" w:cs="Times New Roman"/>
                <w:sz w:val="24"/>
                <w:szCs w:val="24"/>
                <w:lang w:eastAsia="ru-RU"/>
              </w:rPr>
            </w:pPr>
            <w:r w:rsidRPr="00653A09">
              <w:rPr>
                <w:rFonts w:ascii="Times New Roman" w:eastAsia="Times New Roman" w:hAnsi="Times New Roman" w:cs="Times New Roman"/>
                <w:sz w:val="24"/>
                <w:szCs w:val="24"/>
                <w:lang w:val="ru-RU" w:eastAsia="ru-RU"/>
              </w:rPr>
              <w:t>- з</w:t>
            </w:r>
            <w:proofErr w:type="spellStart"/>
            <w:r w:rsidRPr="00653A09">
              <w:rPr>
                <w:rFonts w:ascii="Times New Roman" w:eastAsia="Times New Roman" w:hAnsi="Times New Roman" w:cs="Times New Roman"/>
                <w:sz w:val="24"/>
                <w:szCs w:val="24"/>
                <w:lang w:eastAsia="ru-RU"/>
              </w:rPr>
              <w:t>абезпечення</w:t>
            </w:r>
            <w:proofErr w:type="spellEnd"/>
            <w:r w:rsidRPr="00653A09">
              <w:rPr>
                <w:rFonts w:ascii="Times New Roman" w:eastAsia="Times New Roman" w:hAnsi="Times New Roman" w:cs="Times New Roman"/>
                <w:sz w:val="24"/>
                <w:szCs w:val="24"/>
                <w:lang w:eastAsia="ru-RU"/>
              </w:rPr>
              <w:t xml:space="preserve"> здійснення контролю за станом виконання завдань, доручень та дотриманням строків розгляду звернень і запитів в окружній прокуратурі;</w:t>
            </w:r>
          </w:p>
          <w:p w:rsidR="00FA767A" w:rsidRPr="00653A09" w:rsidRDefault="00FD2D2E" w:rsidP="00536B8F">
            <w:pPr>
              <w:spacing w:after="0" w:line="240" w:lineRule="auto"/>
              <w:ind w:right="142"/>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r w:rsidR="00FA767A" w:rsidRPr="00653A09">
              <w:rPr>
                <w:rFonts w:ascii="Times New Roman" w:eastAsia="Times New Roman" w:hAnsi="Times New Roman" w:cs="Times New Roman"/>
                <w:sz w:val="24"/>
                <w:szCs w:val="24"/>
                <w:lang w:val="ru-RU" w:eastAsia="ru-RU"/>
              </w:rPr>
              <w:t>з</w:t>
            </w:r>
            <w:proofErr w:type="spellStart"/>
            <w:r w:rsidR="00FA767A" w:rsidRPr="00653A09">
              <w:rPr>
                <w:rFonts w:ascii="Times New Roman" w:eastAsia="Times New Roman" w:hAnsi="Times New Roman" w:cs="Times New Roman"/>
                <w:sz w:val="24"/>
                <w:szCs w:val="24"/>
                <w:lang w:eastAsia="ru-RU"/>
              </w:rPr>
              <w:t>дійснення</w:t>
            </w:r>
            <w:proofErr w:type="spellEnd"/>
            <w:r w:rsidR="00FA767A" w:rsidRPr="00653A09">
              <w:rPr>
                <w:rFonts w:ascii="Times New Roman" w:eastAsia="Times New Roman" w:hAnsi="Times New Roman" w:cs="Times New Roman"/>
                <w:sz w:val="24"/>
                <w:szCs w:val="24"/>
                <w:lang w:eastAsia="ru-RU"/>
              </w:rPr>
              <w:t xml:space="preserve"> своєчасної відправки за призначенням, збереження службових документів. Адресація, пакування, зважування та маркування конвертів, бандеролей і посилок. Складання реєстрів відправлених документів</w:t>
            </w:r>
            <w:r w:rsidR="00FA767A" w:rsidRPr="00653A09">
              <w:rPr>
                <w:rFonts w:ascii="Times New Roman" w:eastAsia="Times New Roman" w:hAnsi="Times New Roman" w:cs="Times New Roman"/>
                <w:sz w:val="24"/>
                <w:szCs w:val="24"/>
                <w:lang w:val="ru-RU" w:eastAsia="ru-RU"/>
              </w:rPr>
              <w:t>;</w:t>
            </w:r>
          </w:p>
          <w:p w:rsidR="00FA767A" w:rsidRPr="00FA767A" w:rsidRDefault="00FA767A" w:rsidP="00536B8F">
            <w:pPr>
              <w:spacing w:after="0" w:line="240" w:lineRule="auto"/>
              <w:ind w:right="142"/>
              <w:jc w:val="both"/>
              <w:rPr>
                <w:rFonts w:ascii="Times New Roman" w:eastAsia="Times New Roman" w:hAnsi="Times New Roman" w:cs="Times New Roman"/>
                <w:color w:val="FF0000"/>
                <w:sz w:val="24"/>
                <w:szCs w:val="24"/>
                <w:lang w:val="ru-RU" w:eastAsia="ru-RU"/>
              </w:rPr>
            </w:pPr>
            <w:r w:rsidRPr="00653A09">
              <w:rPr>
                <w:rFonts w:ascii="Times New Roman" w:eastAsia="Times New Roman" w:hAnsi="Times New Roman" w:cs="Times New Roman"/>
                <w:sz w:val="24"/>
                <w:szCs w:val="24"/>
                <w:lang w:val="ru-RU" w:eastAsia="ru-RU"/>
              </w:rPr>
              <w:t xml:space="preserve">- </w:t>
            </w:r>
            <w:r w:rsidR="00FD2D2E">
              <w:rPr>
                <w:rFonts w:ascii="Times New Roman" w:eastAsia="Times New Roman" w:hAnsi="Times New Roman" w:cs="Times New Roman"/>
                <w:sz w:val="24"/>
                <w:szCs w:val="24"/>
                <w:lang w:val="ru-RU" w:eastAsia="ru-RU"/>
              </w:rPr>
              <w:t xml:space="preserve">  </w:t>
            </w:r>
            <w:r w:rsidRPr="00653A09">
              <w:rPr>
                <w:rFonts w:ascii="Times New Roman" w:eastAsia="Times New Roman" w:hAnsi="Times New Roman" w:cs="Times New Roman"/>
                <w:sz w:val="24"/>
                <w:szCs w:val="24"/>
                <w:lang w:val="ru-RU" w:eastAsia="ru-RU"/>
              </w:rPr>
              <w:t>в</w:t>
            </w:r>
            <w:proofErr w:type="spellStart"/>
            <w:r w:rsidRPr="00653A09">
              <w:rPr>
                <w:rFonts w:ascii="Times New Roman" w:eastAsia="Times New Roman" w:hAnsi="Times New Roman" w:cs="Times New Roman"/>
                <w:sz w:val="24"/>
                <w:szCs w:val="24"/>
                <w:lang w:eastAsia="ru-RU"/>
              </w:rPr>
              <w:t>едення</w:t>
            </w:r>
            <w:proofErr w:type="spellEnd"/>
            <w:r w:rsidRPr="00653A09">
              <w:rPr>
                <w:rFonts w:ascii="Times New Roman" w:eastAsia="Times New Roman" w:hAnsi="Times New Roman" w:cs="Times New Roman"/>
                <w:sz w:val="24"/>
                <w:szCs w:val="24"/>
                <w:lang w:eastAsia="ru-RU"/>
              </w:rPr>
              <w:t xml:space="preserve"> обліку кримінальних проваджень у яких здійснюється процесуальне керівництво прокурорами окружної прокуратури.</w:t>
            </w:r>
          </w:p>
        </w:tc>
      </w:tr>
      <w:tr w:rsidR="00716BA1" w:rsidRPr="00314D12" w:rsidTr="00A82B52">
        <w:trPr>
          <w:trHeight w:val="266"/>
        </w:trPr>
        <w:tc>
          <w:tcPr>
            <w:tcW w:w="4658" w:type="dxa"/>
            <w:gridSpan w:val="4"/>
            <w:tcBorders>
              <w:top w:val="single" w:sz="4" w:space="0" w:color="auto"/>
              <w:left w:val="single" w:sz="2" w:space="0" w:color="auto"/>
              <w:bottom w:val="single" w:sz="2" w:space="0" w:color="auto"/>
              <w:right w:val="single" w:sz="2" w:space="0" w:color="auto"/>
            </w:tcBorders>
            <w:shd w:val="clear" w:color="auto" w:fill="auto"/>
          </w:tcPr>
          <w:p w:rsidR="00716BA1" w:rsidRPr="00E5175C" w:rsidRDefault="00716BA1" w:rsidP="003477DB">
            <w:pPr>
              <w:rPr>
                <w:rFonts w:ascii="Times New Roman" w:hAnsi="Times New Roman" w:cs="Times New Roman"/>
                <w:sz w:val="24"/>
                <w:szCs w:val="24"/>
              </w:rPr>
            </w:pPr>
            <w:r w:rsidRPr="00E5175C">
              <w:rPr>
                <w:rFonts w:ascii="Times New Roman" w:hAnsi="Times New Roman" w:cs="Times New Roman"/>
                <w:sz w:val="24"/>
                <w:szCs w:val="24"/>
              </w:rPr>
              <w:lastRenderedPageBreak/>
              <w:t xml:space="preserve">Умови оплати праці </w:t>
            </w:r>
          </w:p>
        </w:tc>
        <w:tc>
          <w:tcPr>
            <w:tcW w:w="4866" w:type="dxa"/>
            <w:tcBorders>
              <w:top w:val="single" w:sz="4" w:space="0" w:color="auto"/>
              <w:left w:val="single" w:sz="2" w:space="0" w:color="auto"/>
              <w:bottom w:val="single" w:sz="2" w:space="0" w:color="auto"/>
              <w:right w:val="single" w:sz="2" w:space="0" w:color="auto"/>
            </w:tcBorders>
            <w:shd w:val="clear" w:color="auto" w:fill="auto"/>
          </w:tcPr>
          <w:p w:rsidR="00716BA1" w:rsidRPr="005505C4" w:rsidRDefault="00DD6F5B" w:rsidP="00AF4B65">
            <w:pPr>
              <w:ind w:left="35" w:right="142"/>
              <w:jc w:val="both"/>
              <w:rPr>
                <w:rFonts w:ascii="Times New Roman" w:hAnsi="Times New Roman" w:cs="Times New Roman"/>
                <w:sz w:val="24"/>
                <w:szCs w:val="24"/>
              </w:rPr>
            </w:pPr>
            <w:r w:rsidRPr="00DD6F5B">
              <w:rPr>
                <w:rFonts w:ascii="Times New Roman" w:hAnsi="Times New Roman" w:cs="Times New Roman"/>
                <w:sz w:val="24"/>
                <w:szCs w:val="24"/>
              </w:rPr>
              <w:t>посадовий оклад</w:t>
            </w:r>
            <w:r w:rsidR="00AF4B65">
              <w:rPr>
                <w:rFonts w:ascii="Times New Roman" w:hAnsi="Times New Roman" w:cs="Times New Roman"/>
                <w:sz w:val="24"/>
                <w:szCs w:val="24"/>
              </w:rPr>
              <w:t xml:space="preserve"> 9229</w:t>
            </w:r>
            <w:r w:rsidRPr="00DD6F5B">
              <w:rPr>
                <w:rFonts w:ascii="Times New Roman" w:hAnsi="Times New Roman" w:cs="Times New Roman"/>
                <w:sz w:val="24"/>
                <w:szCs w:val="24"/>
              </w:rPr>
              <w:t>, надбавки, доплати, премії та комп</w:t>
            </w:r>
            <w:r w:rsidR="00AF4B65">
              <w:rPr>
                <w:rFonts w:ascii="Times New Roman" w:hAnsi="Times New Roman" w:cs="Times New Roman"/>
                <w:sz w:val="24"/>
                <w:szCs w:val="24"/>
              </w:rPr>
              <w:t>енсації відповідно до статей     50 -</w:t>
            </w:r>
            <w:r w:rsidRPr="00DD6F5B">
              <w:rPr>
                <w:rFonts w:ascii="Times New Roman" w:hAnsi="Times New Roman" w:cs="Times New Roman"/>
                <w:sz w:val="24"/>
                <w:szCs w:val="24"/>
              </w:rPr>
              <w:t xml:space="preserve"> 5</w:t>
            </w:r>
            <w:r w:rsidR="00AF4B65">
              <w:rPr>
                <w:rFonts w:ascii="Times New Roman" w:hAnsi="Times New Roman" w:cs="Times New Roman"/>
                <w:sz w:val="24"/>
                <w:szCs w:val="24"/>
              </w:rPr>
              <w:t>2</w:t>
            </w:r>
            <w:r w:rsidRPr="00DD6F5B">
              <w:rPr>
                <w:rFonts w:ascii="Times New Roman" w:hAnsi="Times New Roman" w:cs="Times New Roman"/>
                <w:sz w:val="24"/>
                <w:szCs w:val="24"/>
              </w:rPr>
              <w:t xml:space="preserve"> Закону України «Про державну службу», Прикінцевих положень Закону України «Про </w:t>
            </w:r>
            <w:r w:rsidR="00755459">
              <w:rPr>
                <w:rFonts w:ascii="Times New Roman" w:hAnsi="Times New Roman" w:cs="Times New Roman"/>
                <w:sz w:val="24"/>
                <w:szCs w:val="24"/>
              </w:rPr>
              <w:t>Державний бюджет України на 2025</w:t>
            </w:r>
            <w:r w:rsidRPr="00DD6F5B">
              <w:rPr>
                <w:rFonts w:ascii="Times New Roman" w:hAnsi="Times New Roman" w:cs="Times New Roman"/>
                <w:sz w:val="24"/>
                <w:szCs w:val="24"/>
              </w:rPr>
              <w:t xml:space="preserve"> рік».</w:t>
            </w:r>
          </w:p>
        </w:tc>
      </w:tr>
      <w:tr w:rsidR="00716BA1" w:rsidRPr="00314D12" w:rsidTr="00A82B52">
        <w:trPr>
          <w:trHeight w:val="743"/>
        </w:trPr>
        <w:tc>
          <w:tcPr>
            <w:tcW w:w="4658" w:type="dxa"/>
            <w:gridSpan w:val="4"/>
            <w:tcBorders>
              <w:top w:val="single" w:sz="2" w:space="0" w:color="auto"/>
              <w:left w:val="single" w:sz="2" w:space="0" w:color="auto"/>
              <w:bottom w:val="single" w:sz="2" w:space="0" w:color="auto"/>
              <w:right w:val="single" w:sz="2" w:space="0" w:color="auto"/>
            </w:tcBorders>
            <w:shd w:val="clear" w:color="auto" w:fill="auto"/>
            <w:hideMark/>
          </w:tcPr>
          <w:p w:rsidR="00716BA1" w:rsidRPr="00314D12" w:rsidRDefault="00716BA1" w:rsidP="003477DB">
            <w:pPr>
              <w:spacing w:before="150" w:after="150" w:line="240" w:lineRule="auto"/>
              <w:rPr>
                <w:rFonts w:ascii="Times New Roman" w:eastAsia="Times New Roman" w:hAnsi="Times New Roman" w:cs="Times New Roman"/>
                <w:sz w:val="24"/>
                <w:szCs w:val="24"/>
              </w:rPr>
            </w:pPr>
            <w:r w:rsidRPr="00314D12">
              <w:rPr>
                <w:rFonts w:ascii="Times New Roman" w:eastAsia="Times New Roman" w:hAnsi="Times New Roman" w:cs="Times New Roman"/>
                <w:sz w:val="24"/>
                <w:szCs w:val="24"/>
              </w:rPr>
              <w:t xml:space="preserve">Інформація про строковість </w:t>
            </w:r>
            <w:r>
              <w:rPr>
                <w:rFonts w:ascii="Times New Roman" w:eastAsia="Times New Roman" w:hAnsi="Times New Roman" w:cs="Times New Roman"/>
                <w:sz w:val="24"/>
                <w:szCs w:val="24"/>
              </w:rPr>
              <w:t xml:space="preserve">чи безстроковість </w:t>
            </w:r>
            <w:r w:rsidRPr="00314D12">
              <w:rPr>
                <w:rFonts w:ascii="Times New Roman" w:eastAsia="Times New Roman" w:hAnsi="Times New Roman" w:cs="Times New Roman"/>
                <w:sz w:val="24"/>
                <w:szCs w:val="24"/>
              </w:rPr>
              <w:t>призначення на посаду</w:t>
            </w:r>
            <w:r>
              <w:rPr>
                <w:rFonts w:ascii="Times New Roman" w:eastAsia="Times New Roman" w:hAnsi="Times New Roman" w:cs="Times New Roman"/>
                <w:sz w:val="24"/>
                <w:szCs w:val="24"/>
              </w:rPr>
              <w:t xml:space="preserve"> </w:t>
            </w:r>
          </w:p>
        </w:tc>
        <w:tc>
          <w:tcPr>
            <w:tcW w:w="4866" w:type="dxa"/>
            <w:tcBorders>
              <w:top w:val="single" w:sz="2" w:space="0" w:color="auto"/>
              <w:left w:val="single" w:sz="2" w:space="0" w:color="auto"/>
              <w:bottom w:val="single" w:sz="2" w:space="0" w:color="auto"/>
              <w:right w:val="single" w:sz="2" w:space="0" w:color="auto"/>
            </w:tcBorders>
            <w:shd w:val="clear" w:color="auto" w:fill="auto"/>
            <w:hideMark/>
          </w:tcPr>
          <w:p w:rsidR="00DD6F5B" w:rsidRPr="00DD6F5B" w:rsidRDefault="00DD6F5B" w:rsidP="00DD6F5B">
            <w:pPr>
              <w:pStyle w:val="a4"/>
              <w:ind w:left="147" w:right="277" w:firstLine="3"/>
              <w:jc w:val="both"/>
              <w:rPr>
                <w:rFonts w:ascii="Times New Roman" w:hAnsi="Times New Roman"/>
                <w:sz w:val="24"/>
                <w:szCs w:val="24"/>
              </w:rPr>
            </w:pPr>
            <w:r w:rsidRPr="00DD6F5B">
              <w:rPr>
                <w:rFonts w:ascii="Times New Roman" w:hAnsi="Times New Roman"/>
                <w:sz w:val="24"/>
                <w:szCs w:val="24"/>
              </w:rPr>
              <w:t>строково, до призначення переможця конкурсу, або спливу 12-місячного терміну з дня припинення чи скасування воєнного стану.</w:t>
            </w:r>
          </w:p>
          <w:p w:rsidR="00716BA1" w:rsidRPr="00DD7059" w:rsidRDefault="00DD6F5B" w:rsidP="00DD6F5B">
            <w:pPr>
              <w:pStyle w:val="a4"/>
              <w:ind w:left="177" w:right="277" w:firstLine="0"/>
              <w:jc w:val="both"/>
              <w:rPr>
                <w:rFonts w:ascii="Times New Roman" w:hAnsi="Times New Roman"/>
                <w:sz w:val="24"/>
                <w:szCs w:val="24"/>
              </w:rPr>
            </w:pPr>
            <w:r w:rsidRPr="00DD6F5B">
              <w:rPr>
                <w:rFonts w:ascii="Times New Roman" w:hAnsi="Times New Roman"/>
                <w:sz w:val="24"/>
                <w:szCs w:val="24"/>
              </w:rPr>
              <w:t>*Відповідно до Закону України «Про державну службу», строк призначення особи, яка досягла 65-річного віку, становить один рік з правом повторного призначення без обов’язкового проведення конкурсу щороку.</w:t>
            </w:r>
          </w:p>
        </w:tc>
      </w:tr>
      <w:tr w:rsidR="00716BA1" w:rsidRPr="00314D12" w:rsidTr="00A82B52">
        <w:tc>
          <w:tcPr>
            <w:tcW w:w="4658" w:type="dxa"/>
            <w:gridSpan w:val="4"/>
            <w:tcBorders>
              <w:top w:val="single" w:sz="2" w:space="0" w:color="auto"/>
              <w:left w:val="single" w:sz="2" w:space="0" w:color="auto"/>
              <w:bottom w:val="single" w:sz="2" w:space="0" w:color="auto"/>
              <w:right w:val="single" w:sz="2" w:space="0" w:color="auto"/>
            </w:tcBorders>
            <w:shd w:val="clear" w:color="auto" w:fill="auto"/>
            <w:hideMark/>
          </w:tcPr>
          <w:p w:rsidR="00716BA1" w:rsidRPr="005A1235" w:rsidRDefault="00716BA1" w:rsidP="003477DB">
            <w:pPr>
              <w:spacing w:before="150" w:after="150" w:line="240" w:lineRule="auto"/>
              <w:rPr>
                <w:rFonts w:ascii="Times New Roman" w:eastAsia="Times New Roman" w:hAnsi="Times New Roman" w:cs="Times New Roman"/>
                <w:sz w:val="24"/>
                <w:szCs w:val="24"/>
              </w:rPr>
            </w:pPr>
            <w:r w:rsidRPr="005A1235">
              <w:rPr>
                <w:rFonts w:ascii="Times New Roman" w:hAnsi="Times New Roman" w:cs="Times New Roman"/>
                <w:sz w:val="24"/>
                <w:szCs w:val="24"/>
              </w:rPr>
              <w:t xml:space="preserve">Перелік документів, які </w:t>
            </w:r>
            <w:r>
              <w:rPr>
                <w:rFonts w:ascii="Times New Roman" w:hAnsi="Times New Roman" w:cs="Times New Roman"/>
                <w:sz w:val="24"/>
                <w:szCs w:val="24"/>
              </w:rPr>
              <w:t>потрібно</w:t>
            </w:r>
            <w:r w:rsidRPr="005A1235">
              <w:rPr>
                <w:rFonts w:ascii="Times New Roman" w:hAnsi="Times New Roman" w:cs="Times New Roman"/>
                <w:sz w:val="24"/>
                <w:szCs w:val="24"/>
              </w:rPr>
              <w:t xml:space="preserve"> надати для призначення на посаду державної служби в період дії воєнного стану, в тому числі спосіб подання, адреса та строк їх подання</w:t>
            </w:r>
          </w:p>
        </w:tc>
        <w:tc>
          <w:tcPr>
            <w:tcW w:w="4866" w:type="dxa"/>
            <w:tcBorders>
              <w:top w:val="single" w:sz="2" w:space="0" w:color="auto"/>
              <w:left w:val="single" w:sz="2" w:space="0" w:color="auto"/>
              <w:bottom w:val="single" w:sz="2" w:space="0" w:color="auto"/>
              <w:right w:val="single" w:sz="2" w:space="0" w:color="auto"/>
            </w:tcBorders>
            <w:shd w:val="clear" w:color="auto" w:fill="auto"/>
          </w:tcPr>
          <w:p w:rsidR="00716BA1" w:rsidRPr="005A1235" w:rsidRDefault="00716BA1" w:rsidP="00FD2D2E">
            <w:pPr>
              <w:pStyle w:val="rvps2"/>
              <w:numPr>
                <w:ilvl w:val="0"/>
                <w:numId w:val="3"/>
              </w:numPr>
              <w:shd w:val="clear" w:color="auto" w:fill="FFFFFF"/>
              <w:tabs>
                <w:tab w:val="left" w:pos="885"/>
              </w:tabs>
              <w:spacing w:before="0" w:beforeAutospacing="0" w:after="0" w:afterAutospacing="0"/>
              <w:ind w:left="177" w:right="142" w:firstLine="276"/>
              <w:jc w:val="both"/>
            </w:pPr>
            <w:r w:rsidRPr="005A1235">
              <w:t>заява про призначення на посаду на період дії воєнного стану;</w:t>
            </w:r>
          </w:p>
          <w:p w:rsidR="00716BA1" w:rsidRPr="005A1235" w:rsidRDefault="007D188C" w:rsidP="007D188C">
            <w:pPr>
              <w:pStyle w:val="rvps2"/>
              <w:numPr>
                <w:ilvl w:val="0"/>
                <w:numId w:val="3"/>
              </w:numPr>
              <w:shd w:val="clear" w:color="auto" w:fill="FFFFFF"/>
              <w:tabs>
                <w:tab w:val="left" w:pos="177"/>
              </w:tabs>
              <w:spacing w:before="0" w:beforeAutospacing="0" w:after="0" w:afterAutospacing="0"/>
              <w:ind w:left="177" w:right="142" w:firstLine="273"/>
              <w:jc w:val="both"/>
            </w:pPr>
            <w:r w:rsidRPr="007D188C">
              <w:t>резюме (відповідно до постанови КМУ від 12.02.2020 № 98)</w:t>
            </w:r>
            <w:r w:rsidR="00716BA1" w:rsidRPr="005A1235">
              <w:t>;</w:t>
            </w:r>
          </w:p>
          <w:p w:rsidR="00716BA1" w:rsidRPr="005A1235" w:rsidRDefault="00716BA1" w:rsidP="00716BA1">
            <w:pPr>
              <w:pStyle w:val="rvps2"/>
              <w:numPr>
                <w:ilvl w:val="0"/>
                <w:numId w:val="3"/>
              </w:numPr>
              <w:shd w:val="clear" w:color="auto" w:fill="FFFFFF"/>
              <w:tabs>
                <w:tab w:val="left" w:pos="885"/>
              </w:tabs>
              <w:spacing w:before="0" w:beforeAutospacing="0" w:after="0" w:afterAutospacing="0"/>
              <w:ind w:left="177" w:right="142" w:firstLine="425"/>
              <w:jc w:val="both"/>
            </w:pPr>
            <w:r w:rsidRPr="005A1235">
              <w:t>особова картка державного службовця встановленого зразка (затверджена наказом НАДС від 19.05.2020 № 77-20</w:t>
            </w:r>
            <w:bookmarkStart w:id="2" w:name="n23"/>
            <w:bookmarkEnd w:id="2"/>
            <w:r w:rsidRPr="005A1235">
              <w:t>);</w:t>
            </w:r>
          </w:p>
          <w:p w:rsidR="00716BA1" w:rsidRPr="005A1235" w:rsidRDefault="00716BA1" w:rsidP="00716BA1">
            <w:pPr>
              <w:pStyle w:val="rvps2"/>
              <w:numPr>
                <w:ilvl w:val="0"/>
                <w:numId w:val="3"/>
              </w:numPr>
              <w:shd w:val="clear" w:color="auto" w:fill="FFFFFF"/>
              <w:tabs>
                <w:tab w:val="left" w:pos="885"/>
              </w:tabs>
              <w:spacing w:before="0" w:beforeAutospacing="0" w:after="0" w:afterAutospacing="0"/>
              <w:ind w:left="177" w:right="142" w:firstLine="425"/>
              <w:jc w:val="both"/>
            </w:pPr>
            <w:r w:rsidRPr="005A1235">
              <w:t xml:space="preserve">копія паспорта </w:t>
            </w:r>
            <w:bookmarkStart w:id="3" w:name="n25"/>
            <w:bookmarkEnd w:id="3"/>
            <w:r w:rsidRPr="005A1235">
              <w:t>громадянина України;</w:t>
            </w:r>
          </w:p>
          <w:p w:rsidR="00716BA1" w:rsidRPr="005A1235" w:rsidRDefault="00716BA1" w:rsidP="00716BA1">
            <w:pPr>
              <w:pStyle w:val="rvps2"/>
              <w:numPr>
                <w:ilvl w:val="0"/>
                <w:numId w:val="3"/>
              </w:numPr>
              <w:shd w:val="clear" w:color="auto" w:fill="FFFFFF"/>
              <w:tabs>
                <w:tab w:val="left" w:pos="885"/>
              </w:tabs>
              <w:spacing w:before="0" w:beforeAutospacing="0" w:after="0" w:afterAutospacing="0"/>
              <w:ind w:left="177" w:right="142" w:firstLine="425"/>
              <w:jc w:val="both"/>
            </w:pPr>
            <w:r w:rsidRPr="005A1235">
              <w:t>копія облікової картки платника податків (окрім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bookmarkStart w:id="4" w:name="n26"/>
            <w:bookmarkEnd w:id="4"/>
          </w:p>
          <w:p w:rsidR="00716BA1" w:rsidRPr="005A1235" w:rsidRDefault="00716BA1" w:rsidP="00716BA1">
            <w:pPr>
              <w:pStyle w:val="rvps2"/>
              <w:numPr>
                <w:ilvl w:val="0"/>
                <w:numId w:val="3"/>
              </w:numPr>
              <w:shd w:val="clear" w:color="auto" w:fill="FFFFFF"/>
              <w:tabs>
                <w:tab w:val="left" w:pos="885"/>
              </w:tabs>
              <w:spacing w:before="0" w:beforeAutospacing="0" w:after="0" w:afterAutospacing="0"/>
              <w:ind w:left="177" w:right="142" w:firstLine="425"/>
              <w:jc w:val="both"/>
            </w:pPr>
            <w:r w:rsidRPr="005A1235">
              <w:t>копії документів про освіту з додатками, науковий ступінь, вчене звання</w:t>
            </w:r>
            <w:bookmarkStart w:id="5" w:name="n27"/>
            <w:bookmarkEnd w:id="5"/>
            <w:r w:rsidR="004A055C">
              <w:t>;</w:t>
            </w:r>
          </w:p>
          <w:p w:rsidR="00716BA1" w:rsidRPr="005A1235" w:rsidRDefault="00716BA1" w:rsidP="00716BA1">
            <w:pPr>
              <w:pStyle w:val="rvps2"/>
              <w:numPr>
                <w:ilvl w:val="0"/>
                <w:numId w:val="3"/>
              </w:numPr>
              <w:shd w:val="clear" w:color="auto" w:fill="FFFFFF"/>
              <w:tabs>
                <w:tab w:val="left" w:pos="885"/>
              </w:tabs>
              <w:spacing w:before="0" w:beforeAutospacing="0" w:after="0" w:afterAutospacing="0"/>
              <w:ind w:left="177" w:right="142" w:firstLine="425"/>
              <w:jc w:val="both"/>
            </w:pPr>
            <w:r w:rsidRPr="005A1235">
              <w:t>копія трудової книжки</w:t>
            </w:r>
            <w:r w:rsidR="007623EF" w:rsidRPr="00424B24">
              <w:rPr>
                <w:lang w:val="ru-RU"/>
              </w:rPr>
              <w:t xml:space="preserve"> (за </w:t>
            </w:r>
            <w:proofErr w:type="spellStart"/>
            <w:r w:rsidR="007623EF" w:rsidRPr="00424B24">
              <w:rPr>
                <w:lang w:val="ru-RU"/>
              </w:rPr>
              <w:t>наявності</w:t>
            </w:r>
            <w:proofErr w:type="spellEnd"/>
            <w:r w:rsidR="007623EF" w:rsidRPr="00424B24">
              <w:rPr>
                <w:lang w:val="ru-RU"/>
              </w:rPr>
              <w:t>)</w:t>
            </w:r>
            <w:r w:rsidRPr="005A1235">
              <w:t>;</w:t>
            </w:r>
          </w:p>
          <w:p w:rsidR="00716BA1" w:rsidRPr="005A1235" w:rsidRDefault="00716BA1" w:rsidP="00716BA1">
            <w:pPr>
              <w:pStyle w:val="rvps2"/>
              <w:numPr>
                <w:ilvl w:val="0"/>
                <w:numId w:val="3"/>
              </w:numPr>
              <w:shd w:val="clear" w:color="auto" w:fill="FFFFFF"/>
              <w:tabs>
                <w:tab w:val="left" w:pos="567"/>
                <w:tab w:val="left" w:pos="885"/>
                <w:tab w:val="left" w:pos="1452"/>
              </w:tabs>
              <w:spacing w:before="0" w:beforeAutospacing="0" w:after="0" w:afterAutospacing="0"/>
              <w:ind w:left="177" w:right="142" w:firstLine="425"/>
              <w:jc w:val="both"/>
            </w:pPr>
            <w:r w:rsidRPr="005A1235">
              <w:lastRenderedPageBreak/>
              <w:t>завірена в установленому порядку копія довідки про результати проведення перевірки відповідно до</w:t>
            </w:r>
            <w:r w:rsidR="00AF741C">
              <w:t xml:space="preserve"> Закону України </w:t>
            </w:r>
            <w:r w:rsidRPr="005A1235">
              <w:t>«Про очищення влади» (за наявності);</w:t>
            </w:r>
          </w:p>
          <w:p w:rsidR="00716BA1" w:rsidRPr="005A1235" w:rsidRDefault="00716BA1" w:rsidP="00716BA1">
            <w:pPr>
              <w:pStyle w:val="rvps2"/>
              <w:numPr>
                <w:ilvl w:val="0"/>
                <w:numId w:val="3"/>
              </w:numPr>
              <w:shd w:val="clear" w:color="auto" w:fill="FFFFFF"/>
              <w:tabs>
                <w:tab w:val="left" w:pos="567"/>
                <w:tab w:val="left" w:pos="851"/>
                <w:tab w:val="left" w:pos="885"/>
              </w:tabs>
              <w:spacing w:before="0" w:beforeAutospacing="0" w:after="0" w:afterAutospacing="0"/>
              <w:ind w:left="177" w:right="142" w:firstLine="425"/>
              <w:jc w:val="both"/>
            </w:pPr>
            <w:r w:rsidRPr="005A1235">
              <w:rPr>
                <w:shd w:val="clear" w:color="auto" w:fill="FFFFFF"/>
              </w:rPr>
              <w:t>підтвердження подання декларації особи, уповноваженої на виконання функцій держави або місцевого самоврядування, за минулий рік;</w:t>
            </w:r>
          </w:p>
          <w:p w:rsidR="00716BA1" w:rsidRPr="005A1235" w:rsidRDefault="00716BA1" w:rsidP="00716BA1">
            <w:pPr>
              <w:pStyle w:val="rvps2"/>
              <w:numPr>
                <w:ilvl w:val="0"/>
                <w:numId w:val="3"/>
              </w:numPr>
              <w:shd w:val="clear" w:color="auto" w:fill="FFFFFF"/>
              <w:tabs>
                <w:tab w:val="left" w:pos="567"/>
                <w:tab w:val="left" w:pos="885"/>
                <w:tab w:val="left" w:pos="1027"/>
              </w:tabs>
              <w:spacing w:before="0" w:beforeAutospacing="0" w:after="0" w:afterAutospacing="0"/>
              <w:ind w:left="177" w:right="142" w:firstLine="425"/>
              <w:jc w:val="both"/>
            </w:pPr>
            <w:r w:rsidRPr="005A1235">
              <w:rPr>
                <w:shd w:val="clear" w:color="auto" w:fill="FFFFFF"/>
              </w:rPr>
              <w:t>державний сертифікат про рівень володіння державною мовою                                     (за наявності).</w:t>
            </w:r>
          </w:p>
          <w:p w:rsidR="00716BA1" w:rsidRDefault="00716BA1" w:rsidP="003477DB">
            <w:pPr>
              <w:pStyle w:val="rvps2"/>
              <w:shd w:val="clear" w:color="auto" w:fill="FFFFFF"/>
              <w:tabs>
                <w:tab w:val="left" w:pos="567"/>
                <w:tab w:val="left" w:pos="851"/>
              </w:tabs>
              <w:spacing w:before="0" w:beforeAutospacing="0" w:after="0" w:afterAutospacing="0"/>
              <w:ind w:left="177" w:right="142"/>
              <w:jc w:val="both"/>
              <w:rPr>
                <w:shd w:val="clear" w:color="auto" w:fill="FFFFFF"/>
                <w:lang w:val="en-US"/>
              </w:rPr>
            </w:pPr>
          </w:p>
          <w:p w:rsidR="00716BA1" w:rsidRPr="00B0349F" w:rsidRDefault="00716BA1" w:rsidP="00230F57">
            <w:pPr>
              <w:pStyle w:val="rvps2"/>
              <w:shd w:val="clear" w:color="auto" w:fill="FFFFFF"/>
              <w:tabs>
                <w:tab w:val="left" w:pos="567"/>
                <w:tab w:val="left" w:pos="851"/>
              </w:tabs>
              <w:spacing w:before="0" w:beforeAutospacing="0" w:after="0" w:afterAutospacing="0"/>
              <w:ind w:left="173" w:right="282" w:firstLine="429"/>
              <w:jc w:val="both"/>
              <w:rPr>
                <w:lang w:val="ru-RU"/>
              </w:rPr>
            </w:pPr>
            <w:r w:rsidRPr="005A1235">
              <w:t xml:space="preserve">Документи приймаються </w:t>
            </w:r>
            <w:r w:rsidR="001F7BC7" w:rsidRPr="0036666A">
              <w:rPr>
                <w:b/>
                <w:bCs/>
              </w:rPr>
              <w:t>до</w:t>
            </w:r>
            <w:r w:rsidR="001F7BC7" w:rsidRPr="00137BA2">
              <w:rPr>
                <w:b/>
                <w:bCs/>
                <w:color w:val="FF0000"/>
              </w:rPr>
              <w:t xml:space="preserve"> </w:t>
            </w:r>
            <w:r w:rsidR="008B3644">
              <w:rPr>
                <w:b/>
                <w:bCs/>
                <w:color w:val="000000" w:themeColor="text1"/>
              </w:rPr>
              <w:t>30</w:t>
            </w:r>
            <w:r w:rsidR="002332AC" w:rsidRPr="00CA7E5D">
              <w:rPr>
                <w:b/>
                <w:bCs/>
                <w:color w:val="000000" w:themeColor="text1"/>
                <w:lang w:val="ru-RU"/>
              </w:rPr>
              <w:t xml:space="preserve"> </w:t>
            </w:r>
            <w:r w:rsidR="00CA7E5D">
              <w:rPr>
                <w:b/>
                <w:bCs/>
                <w:color w:val="000000" w:themeColor="text1"/>
                <w:lang w:val="ru-RU"/>
              </w:rPr>
              <w:t>листопада</w:t>
            </w:r>
            <w:r w:rsidR="00A75199" w:rsidRPr="002332AC">
              <w:rPr>
                <w:b/>
                <w:bCs/>
                <w:color w:val="000000" w:themeColor="text1"/>
                <w:lang w:val="ru-RU"/>
              </w:rPr>
              <w:t xml:space="preserve"> </w:t>
            </w:r>
            <w:r w:rsidR="00A75199" w:rsidRPr="0036666A">
              <w:rPr>
                <w:b/>
                <w:bCs/>
                <w:lang w:val="ru-RU"/>
              </w:rPr>
              <w:t xml:space="preserve">2025 року </w:t>
            </w:r>
            <w:r w:rsidR="00CB29BA" w:rsidRPr="0036666A">
              <w:rPr>
                <w:b/>
                <w:bCs/>
              </w:rPr>
              <w:t xml:space="preserve"> </w:t>
            </w:r>
            <w:r w:rsidRPr="0036666A">
              <w:t xml:space="preserve"> на </w:t>
            </w:r>
            <w:r w:rsidRPr="0036666A">
              <w:rPr>
                <w:b/>
                <w:bCs/>
              </w:rPr>
              <w:t>електронну адресу:</w:t>
            </w:r>
            <w:r w:rsidRPr="0036666A">
              <w:t xml:space="preserve"> </w:t>
            </w:r>
            <w:r w:rsidR="00230F57" w:rsidRPr="000D4B95">
              <w:rPr>
                <w:u w:val="single"/>
              </w:rPr>
              <w:t>zhovkva@oblprok.lviv.ua</w:t>
            </w:r>
            <w:r w:rsidR="00230F57" w:rsidRPr="000D4B95">
              <w:t xml:space="preserve"> </w:t>
            </w:r>
            <w:r w:rsidR="007F111E">
              <w:t>(</w:t>
            </w:r>
            <w:r w:rsidR="00CB29BA">
              <w:t xml:space="preserve">рекомендований розмір файлу не повинен перевищувати </w:t>
            </w:r>
            <w:r w:rsidR="00CB29BA" w:rsidRPr="00C871DE">
              <w:rPr>
                <w:b/>
              </w:rPr>
              <w:t>10 МБ</w:t>
            </w:r>
            <w:r w:rsidR="00CB29BA">
              <w:rPr>
                <w:b/>
              </w:rPr>
              <w:t xml:space="preserve">) </w:t>
            </w:r>
            <w:r w:rsidRPr="005A1235">
              <w:t xml:space="preserve">або </w:t>
            </w:r>
            <w:r w:rsidRPr="003362B5">
              <w:rPr>
                <w:bCs/>
              </w:rPr>
              <w:t xml:space="preserve">безпосередньо </w:t>
            </w:r>
            <w:r w:rsidR="00C97091">
              <w:rPr>
                <w:bCs/>
              </w:rPr>
              <w:t xml:space="preserve">у </w:t>
            </w:r>
            <w:proofErr w:type="spellStart"/>
            <w:r w:rsidR="00230F57">
              <w:rPr>
                <w:bCs/>
              </w:rPr>
              <w:t>Жовківській</w:t>
            </w:r>
            <w:proofErr w:type="spellEnd"/>
            <w:r w:rsidR="00C97091">
              <w:t xml:space="preserve"> о</w:t>
            </w:r>
            <w:r w:rsidR="00230F57">
              <w:t>кружній прокуратурі Львівської області</w:t>
            </w:r>
            <w:r w:rsidR="00C97091">
              <w:t xml:space="preserve"> </w:t>
            </w:r>
            <w:r w:rsidR="00B0349F">
              <w:t>за адресою:</w:t>
            </w:r>
            <w:r w:rsidR="00230F57">
              <w:t xml:space="preserve"> </w:t>
            </w:r>
            <w:r w:rsidR="00230F57" w:rsidRPr="00230F57">
              <w:rPr>
                <w:b/>
              </w:rPr>
              <w:t>Львівська область,</w:t>
            </w:r>
            <w:r w:rsidR="00B0349F" w:rsidRPr="00B0349F">
              <w:rPr>
                <w:lang w:val="ru-RU"/>
              </w:rPr>
              <w:t xml:space="preserve"> </w:t>
            </w:r>
            <w:r w:rsidR="000639D7" w:rsidRPr="000639D7">
              <w:rPr>
                <w:b/>
              </w:rPr>
              <w:t>м.</w:t>
            </w:r>
            <w:r w:rsidR="00A873B6">
              <w:rPr>
                <w:b/>
              </w:rPr>
              <w:t xml:space="preserve"> </w:t>
            </w:r>
            <w:proofErr w:type="spellStart"/>
            <w:r w:rsidR="00230F57">
              <w:rPr>
                <w:b/>
              </w:rPr>
              <w:t>Жовква</w:t>
            </w:r>
            <w:proofErr w:type="spellEnd"/>
            <w:r w:rsidR="000639D7" w:rsidRPr="000639D7">
              <w:rPr>
                <w:b/>
              </w:rPr>
              <w:t>,</w:t>
            </w:r>
            <w:r w:rsidR="000639D7">
              <w:t xml:space="preserve"> </w:t>
            </w:r>
            <w:r w:rsidR="006F1A88">
              <w:rPr>
                <w:b/>
                <w:bCs/>
              </w:rPr>
              <w:t xml:space="preserve">вул. </w:t>
            </w:r>
            <w:proofErr w:type="spellStart"/>
            <w:r w:rsidR="00230F57">
              <w:rPr>
                <w:b/>
                <w:bCs/>
              </w:rPr>
              <w:t>Св</w:t>
            </w:r>
            <w:proofErr w:type="spellEnd"/>
            <w:r w:rsidR="00230F57">
              <w:rPr>
                <w:b/>
                <w:bCs/>
              </w:rPr>
              <w:t>. Трійці,10</w:t>
            </w:r>
          </w:p>
        </w:tc>
      </w:tr>
      <w:tr w:rsidR="00716BA1" w:rsidRPr="00314D12" w:rsidTr="00A82B52">
        <w:trPr>
          <w:trHeight w:val="1294"/>
        </w:trPr>
        <w:tc>
          <w:tcPr>
            <w:tcW w:w="4658" w:type="dxa"/>
            <w:gridSpan w:val="4"/>
            <w:tcBorders>
              <w:top w:val="single" w:sz="2" w:space="0" w:color="auto"/>
              <w:left w:val="single" w:sz="2" w:space="0" w:color="auto"/>
              <w:bottom w:val="single" w:sz="2" w:space="0" w:color="auto"/>
              <w:right w:val="single" w:sz="2" w:space="0" w:color="auto"/>
            </w:tcBorders>
            <w:shd w:val="clear" w:color="auto" w:fill="auto"/>
            <w:hideMark/>
          </w:tcPr>
          <w:p w:rsidR="00716BA1" w:rsidRPr="00FD4558" w:rsidRDefault="00716BA1" w:rsidP="003477DB">
            <w:pPr>
              <w:spacing w:before="150" w:after="150" w:line="240" w:lineRule="auto"/>
              <w:rPr>
                <w:rFonts w:ascii="Times New Roman" w:eastAsia="Times New Roman" w:hAnsi="Times New Roman" w:cs="Times New Roman"/>
                <w:sz w:val="24"/>
                <w:szCs w:val="24"/>
              </w:rPr>
            </w:pPr>
            <w:r w:rsidRPr="00FD4558">
              <w:rPr>
                <w:rStyle w:val="rvts0"/>
                <w:rFonts w:ascii="Times New Roman" w:hAnsi="Times New Roman" w:cs="Times New Roman"/>
                <w:sz w:val="24"/>
                <w:szCs w:val="24"/>
              </w:rPr>
              <w:lastRenderedPageBreak/>
              <w:t xml:space="preserve">Прізвище, ім’я та по батькові, номер телефону та адреса електронної пошти особи, яка надає додаткову інформацію з питань </w:t>
            </w:r>
            <w:r>
              <w:rPr>
                <w:rStyle w:val="rvts0"/>
                <w:rFonts w:ascii="Times New Roman" w:hAnsi="Times New Roman" w:cs="Times New Roman"/>
                <w:sz w:val="24"/>
                <w:szCs w:val="24"/>
              </w:rPr>
              <w:t>добору персоналу</w:t>
            </w:r>
          </w:p>
        </w:tc>
        <w:tc>
          <w:tcPr>
            <w:tcW w:w="4866" w:type="dxa"/>
            <w:tcBorders>
              <w:top w:val="single" w:sz="2" w:space="0" w:color="auto"/>
              <w:left w:val="single" w:sz="2" w:space="0" w:color="auto"/>
              <w:bottom w:val="single" w:sz="2" w:space="0" w:color="auto"/>
              <w:right w:val="single" w:sz="2" w:space="0" w:color="auto"/>
            </w:tcBorders>
            <w:shd w:val="clear" w:color="auto" w:fill="auto"/>
            <w:hideMark/>
          </w:tcPr>
          <w:p w:rsidR="00716BA1" w:rsidRPr="000D4B95" w:rsidRDefault="00F7341C" w:rsidP="003477DB">
            <w:pPr>
              <w:pStyle w:val="a5"/>
              <w:spacing w:before="0" w:beforeAutospacing="0" w:after="0" w:afterAutospacing="0"/>
              <w:ind w:left="147"/>
              <w:jc w:val="both"/>
              <w:rPr>
                <w:lang w:val="uk-UA"/>
              </w:rPr>
            </w:pPr>
            <w:r>
              <w:rPr>
                <w:lang w:val="uk-UA"/>
              </w:rPr>
              <w:t>Рихва Вікторія Богданівна</w:t>
            </w:r>
          </w:p>
          <w:p w:rsidR="007F111E" w:rsidRPr="000D4B95" w:rsidRDefault="007F111E" w:rsidP="003477DB">
            <w:pPr>
              <w:pStyle w:val="a5"/>
              <w:spacing w:before="0" w:beforeAutospacing="0" w:after="0" w:afterAutospacing="0"/>
              <w:ind w:left="147"/>
              <w:jc w:val="both"/>
              <w:rPr>
                <w:lang w:val="uk-UA"/>
              </w:rPr>
            </w:pPr>
          </w:p>
          <w:p w:rsidR="00716BA1" w:rsidRPr="000D4B95" w:rsidRDefault="00F7341C" w:rsidP="003477DB">
            <w:pPr>
              <w:pStyle w:val="a5"/>
              <w:spacing w:after="0"/>
              <w:ind w:left="147"/>
              <w:jc w:val="both"/>
              <w:rPr>
                <w:lang w:val="uk-UA"/>
              </w:rPr>
            </w:pPr>
            <w:r>
              <w:rPr>
                <w:lang w:val="uk-UA"/>
              </w:rPr>
              <w:t>(032)542-46-76</w:t>
            </w:r>
          </w:p>
          <w:p w:rsidR="00716BA1" w:rsidRPr="00230F57" w:rsidRDefault="00230F57" w:rsidP="003477DB">
            <w:pPr>
              <w:spacing w:before="150" w:after="150" w:line="240" w:lineRule="auto"/>
              <w:ind w:left="147"/>
              <w:rPr>
                <w:rFonts w:ascii="Times New Roman" w:eastAsia="Times New Roman" w:hAnsi="Times New Roman" w:cs="Times New Roman"/>
                <w:sz w:val="24"/>
                <w:szCs w:val="24"/>
                <w:u w:val="single"/>
              </w:rPr>
            </w:pPr>
            <w:r w:rsidRPr="000D4B95">
              <w:rPr>
                <w:rFonts w:ascii="Times New Roman" w:eastAsia="Times New Roman" w:hAnsi="Times New Roman" w:cs="Times New Roman"/>
                <w:sz w:val="24"/>
                <w:szCs w:val="24"/>
                <w:u w:val="single"/>
              </w:rPr>
              <w:t>zhovkva@oblprok.lviv.ua</w:t>
            </w:r>
          </w:p>
        </w:tc>
      </w:tr>
      <w:tr w:rsidR="00716BA1" w:rsidRPr="00314D12" w:rsidTr="00A82B52">
        <w:tc>
          <w:tcPr>
            <w:tcW w:w="9524" w:type="dxa"/>
            <w:gridSpan w:val="5"/>
            <w:tcBorders>
              <w:top w:val="single" w:sz="2" w:space="0" w:color="auto"/>
              <w:left w:val="single" w:sz="2" w:space="0" w:color="auto"/>
              <w:bottom w:val="single" w:sz="2" w:space="0" w:color="auto"/>
              <w:right w:val="single" w:sz="2" w:space="0" w:color="auto"/>
            </w:tcBorders>
            <w:shd w:val="clear" w:color="auto" w:fill="auto"/>
            <w:hideMark/>
          </w:tcPr>
          <w:p w:rsidR="00716BA1" w:rsidRPr="00314D12" w:rsidRDefault="00716BA1" w:rsidP="003477DB">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Кваліфікаційні в</w:t>
            </w:r>
            <w:r w:rsidRPr="00314D12">
              <w:rPr>
                <w:rFonts w:ascii="Times New Roman" w:eastAsia="Times New Roman" w:hAnsi="Times New Roman" w:cs="Times New Roman"/>
                <w:sz w:val="24"/>
                <w:szCs w:val="24"/>
              </w:rPr>
              <w:t>имоги</w:t>
            </w:r>
          </w:p>
        </w:tc>
      </w:tr>
      <w:tr w:rsidR="00716BA1" w:rsidRPr="00314D12" w:rsidTr="00A82B52">
        <w:tc>
          <w:tcPr>
            <w:tcW w:w="578" w:type="dxa"/>
            <w:gridSpan w:val="2"/>
            <w:tcBorders>
              <w:top w:val="single" w:sz="2" w:space="0" w:color="auto"/>
              <w:left w:val="single" w:sz="2" w:space="0" w:color="auto"/>
              <w:bottom w:val="single" w:sz="2" w:space="0" w:color="auto"/>
              <w:right w:val="single" w:sz="2" w:space="0" w:color="auto"/>
            </w:tcBorders>
            <w:shd w:val="clear" w:color="auto" w:fill="auto"/>
            <w:hideMark/>
          </w:tcPr>
          <w:p w:rsidR="00716BA1" w:rsidRPr="00314D12" w:rsidRDefault="00716BA1" w:rsidP="003477DB">
            <w:pPr>
              <w:spacing w:before="150" w:after="150" w:line="240" w:lineRule="auto"/>
              <w:jc w:val="center"/>
              <w:rPr>
                <w:rFonts w:ascii="Times New Roman" w:eastAsia="Times New Roman" w:hAnsi="Times New Roman" w:cs="Times New Roman"/>
                <w:sz w:val="24"/>
                <w:szCs w:val="24"/>
              </w:rPr>
            </w:pPr>
            <w:r w:rsidRPr="00314D12">
              <w:rPr>
                <w:rFonts w:ascii="Times New Roman" w:eastAsia="Times New Roman" w:hAnsi="Times New Roman" w:cs="Times New Roman"/>
                <w:sz w:val="24"/>
                <w:szCs w:val="24"/>
              </w:rPr>
              <w:t>1.</w:t>
            </w:r>
          </w:p>
        </w:tc>
        <w:tc>
          <w:tcPr>
            <w:tcW w:w="4080" w:type="dxa"/>
            <w:gridSpan w:val="2"/>
            <w:tcBorders>
              <w:top w:val="single" w:sz="2" w:space="0" w:color="auto"/>
              <w:left w:val="single" w:sz="2" w:space="0" w:color="auto"/>
              <w:bottom w:val="single" w:sz="2" w:space="0" w:color="auto"/>
              <w:right w:val="single" w:sz="2" w:space="0" w:color="auto"/>
            </w:tcBorders>
            <w:shd w:val="clear" w:color="auto" w:fill="auto"/>
            <w:hideMark/>
          </w:tcPr>
          <w:p w:rsidR="00716BA1" w:rsidRPr="00314D12" w:rsidRDefault="00716BA1" w:rsidP="003477DB">
            <w:pPr>
              <w:spacing w:before="150" w:after="150" w:line="240" w:lineRule="auto"/>
              <w:rPr>
                <w:rFonts w:ascii="Times New Roman" w:eastAsia="Times New Roman" w:hAnsi="Times New Roman" w:cs="Times New Roman"/>
                <w:sz w:val="24"/>
                <w:szCs w:val="24"/>
              </w:rPr>
            </w:pPr>
            <w:r w:rsidRPr="00314D12">
              <w:rPr>
                <w:rFonts w:ascii="Times New Roman" w:eastAsia="Times New Roman" w:hAnsi="Times New Roman" w:cs="Times New Roman"/>
                <w:sz w:val="24"/>
                <w:szCs w:val="24"/>
              </w:rPr>
              <w:t>Освіта</w:t>
            </w:r>
          </w:p>
        </w:tc>
        <w:tc>
          <w:tcPr>
            <w:tcW w:w="4866" w:type="dxa"/>
            <w:tcBorders>
              <w:top w:val="single" w:sz="2" w:space="0" w:color="auto"/>
              <w:left w:val="single" w:sz="2" w:space="0" w:color="auto"/>
              <w:bottom w:val="single" w:sz="2" w:space="0" w:color="auto"/>
              <w:right w:val="single" w:sz="2" w:space="0" w:color="auto"/>
            </w:tcBorders>
            <w:shd w:val="clear" w:color="auto" w:fill="auto"/>
            <w:hideMark/>
          </w:tcPr>
          <w:p w:rsidR="00716BA1" w:rsidRPr="00A82B52" w:rsidRDefault="00716BA1" w:rsidP="00A82B52">
            <w:pPr>
              <w:tabs>
                <w:tab w:val="left" w:pos="480"/>
              </w:tabs>
              <w:ind w:left="177" w:right="142"/>
              <w:jc w:val="both"/>
              <w:rPr>
                <w:rFonts w:ascii="Times New Roman" w:hAnsi="Times New Roman" w:cs="Times New Roman"/>
                <w:sz w:val="6"/>
                <w:szCs w:val="6"/>
                <w:lang w:val="ru-RU"/>
              </w:rPr>
            </w:pPr>
            <w:r w:rsidRPr="00C52380">
              <w:rPr>
                <w:rFonts w:ascii="Times New Roman" w:hAnsi="Times New Roman" w:cs="Times New Roman"/>
                <w:sz w:val="24"/>
                <w:shd w:val="clear" w:color="auto" w:fill="FFFFFF"/>
              </w:rPr>
              <w:t>вища</w:t>
            </w:r>
            <w:r w:rsidRPr="00C52380">
              <w:rPr>
                <w:rFonts w:ascii="Times New Roman" w:hAnsi="Times New Roman" w:cs="Times New Roman"/>
                <w:sz w:val="24"/>
              </w:rPr>
              <w:t xml:space="preserve"> освіта</w:t>
            </w:r>
            <w:r w:rsidRPr="00C52380">
              <w:rPr>
                <w:rFonts w:ascii="Times New Roman" w:hAnsi="Times New Roman" w:cs="Times New Roman"/>
                <w:sz w:val="24"/>
                <w:shd w:val="clear" w:color="auto" w:fill="FFFFFF"/>
              </w:rPr>
              <w:t xml:space="preserve"> за освітнім ступенем не нижче </w:t>
            </w:r>
            <w:proofErr w:type="spellStart"/>
            <w:r w:rsidR="00A82B52" w:rsidRPr="00A82B52">
              <w:rPr>
                <w:rFonts w:ascii="Times New Roman" w:hAnsi="Times New Roman" w:cs="Times New Roman"/>
                <w:sz w:val="24"/>
                <w:shd w:val="clear" w:color="auto" w:fill="FFFFFF"/>
                <w:lang w:val="ru-RU"/>
              </w:rPr>
              <w:t>молодший</w:t>
            </w:r>
            <w:proofErr w:type="spellEnd"/>
            <w:r w:rsidR="00A82B52" w:rsidRPr="00A82B52">
              <w:rPr>
                <w:rFonts w:ascii="Times New Roman" w:hAnsi="Times New Roman" w:cs="Times New Roman"/>
                <w:sz w:val="24"/>
                <w:shd w:val="clear" w:color="auto" w:fill="FFFFFF"/>
                <w:lang w:val="ru-RU"/>
              </w:rPr>
              <w:t xml:space="preserve"> бакалавр </w:t>
            </w:r>
            <w:proofErr w:type="spellStart"/>
            <w:r w:rsidR="00A82B52" w:rsidRPr="00A82B52">
              <w:rPr>
                <w:rFonts w:ascii="Times New Roman" w:hAnsi="Times New Roman" w:cs="Times New Roman"/>
                <w:sz w:val="24"/>
                <w:shd w:val="clear" w:color="auto" w:fill="FFFFFF"/>
                <w:lang w:val="ru-RU"/>
              </w:rPr>
              <w:t>або</w:t>
            </w:r>
            <w:proofErr w:type="spellEnd"/>
            <w:r w:rsidR="00A82B52" w:rsidRPr="00A82B52">
              <w:rPr>
                <w:rFonts w:ascii="Times New Roman" w:hAnsi="Times New Roman" w:cs="Times New Roman"/>
                <w:sz w:val="24"/>
                <w:shd w:val="clear" w:color="auto" w:fill="FFFFFF"/>
                <w:lang w:val="ru-RU"/>
              </w:rPr>
              <w:t xml:space="preserve"> бакалавр</w:t>
            </w:r>
          </w:p>
        </w:tc>
      </w:tr>
      <w:tr w:rsidR="00716BA1" w:rsidRPr="00314D12" w:rsidTr="00A82B52">
        <w:trPr>
          <w:trHeight w:val="648"/>
        </w:trPr>
        <w:tc>
          <w:tcPr>
            <w:tcW w:w="578" w:type="dxa"/>
            <w:gridSpan w:val="2"/>
            <w:tcBorders>
              <w:top w:val="single" w:sz="2" w:space="0" w:color="auto"/>
              <w:left w:val="single" w:sz="2" w:space="0" w:color="auto"/>
              <w:bottom w:val="single" w:sz="2" w:space="0" w:color="auto"/>
              <w:right w:val="single" w:sz="2" w:space="0" w:color="auto"/>
            </w:tcBorders>
            <w:shd w:val="clear" w:color="auto" w:fill="auto"/>
            <w:hideMark/>
          </w:tcPr>
          <w:p w:rsidR="00716BA1" w:rsidRPr="00314D12" w:rsidRDefault="00716BA1" w:rsidP="003477DB">
            <w:pPr>
              <w:spacing w:before="150" w:after="150" w:line="240" w:lineRule="auto"/>
              <w:jc w:val="center"/>
              <w:rPr>
                <w:rFonts w:ascii="Times New Roman" w:eastAsia="Times New Roman" w:hAnsi="Times New Roman" w:cs="Times New Roman"/>
                <w:sz w:val="24"/>
                <w:szCs w:val="24"/>
              </w:rPr>
            </w:pPr>
            <w:r w:rsidRPr="00314D12">
              <w:rPr>
                <w:rFonts w:ascii="Times New Roman" w:eastAsia="Times New Roman" w:hAnsi="Times New Roman" w:cs="Times New Roman"/>
                <w:sz w:val="24"/>
                <w:szCs w:val="24"/>
              </w:rPr>
              <w:t>2.</w:t>
            </w:r>
          </w:p>
        </w:tc>
        <w:tc>
          <w:tcPr>
            <w:tcW w:w="4080" w:type="dxa"/>
            <w:gridSpan w:val="2"/>
            <w:tcBorders>
              <w:top w:val="single" w:sz="2" w:space="0" w:color="auto"/>
              <w:left w:val="single" w:sz="2" w:space="0" w:color="auto"/>
              <w:bottom w:val="single" w:sz="2" w:space="0" w:color="auto"/>
              <w:right w:val="single" w:sz="2" w:space="0" w:color="auto"/>
            </w:tcBorders>
            <w:shd w:val="clear" w:color="auto" w:fill="auto"/>
            <w:hideMark/>
          </w:tcPr>
          <w:p w:rsidR="00716BA1" w:rsidRPr="00314D12" w:rsidRDefault="00716BA1" w:rsidP="003477DB">
            <w:pPr>
              <w:spacing w:before="150" w:after="150" w:line="240" w:lineRule="auto"/>
              <w:rPr>
                <w:rFonts w:ascii="Times New Roman" w:eastAsia="Times New Roman" w:hAnsi="Times New Roman" w:cs="Times New Roman"/>
                <w:sz w:val="24"/>
                <w:szCs w:val="24"/>
              </w:rPr>
            </w:pPr>
            <w:r w:rsidRPr="00314D12">
              <w:rPr>
                <w:rFonts w:ascii="Times New Roman" w:eastAsia="Times New Roman" w:hAnsi="Times New Roman" w:cs="Times New Roman"/>
                <w:sz w:val="24"/>
                <w:szCs w:val="24"/>
              </w:rPr>
              <w:t>Досвід роботи</w:t>
            </w:r>
            <w:r>
              <w:rPr>
                <w:rFonts w:ascii="Times New Roman" w:eastAsia="Times New Roman" w:hAnsi="Times New Roman" w:cs="Times New Roman"/>
                <w:sz w:val="24"/>
                <w:szCs w:val="24"/>
              </w:rPr>
              <w:t xml:space="preserve"> </w:t>
            </w:r>
          </w:p>
        </w:tc>
        <w:tc>
          <w:tcPr>
            <w:tcW w:w="4866" w:type="dxa"/>
            <w:tcBorders>
              <w:top w:val="single" w:sz="2" w:space="0" w:color="auto"/>
              <w:left w:val="single" w:sz="2" w:space="0" w:color="auto"/>
              <w:bottom w:val="single" w:sz="2" w:space="0" w:color="auto"/>
              <w:right w:val="single" w:sz="2" w:space="0" w:color="auto"/>
            </w:tcBorders>
            <w:shd w:val="clear" w:color="auto" w:fill="auto"/>
            <w:hideMark/>
          </w:tcPr>
          <w:p w:rsidR="00716BA1" w:rsidRPr="00A82B52" w:rsidRDefault="00A82B52" w:rsidP="00A82B52">
            <w:pPr>
              <w:ind w:right="142"/>
              <w:jc w:val="both"/>
              <w:rPr>
                <w:rFonts w:ascii="Times New Roman" w:hAnsi="Times New Roman" w:cs="Times New Roman"/>
                <w:sz w:val="24"/>
              </w:rPr>
            </w:pPr>
            <w:r>
              <w:rPr>
                <w:rFonts w:ascii="Times New Roman" w:hAnsi="Times New Roman" w:cs="Times New Roman"/>
                <w:sz w:val="24"/>
              </w:rPr>
              <w:t xml:space="preserve">   н</w:t>
            </w:r>
            <w:r w:rsidRPr="00A82B52">
              <w:rPr>
                <w:rFonts w:ascii="Times New Roman" w:hAnsi="Times New Roman" w:cs="Times New Roman"/>
                <w:sz w:val="24"/>
              </w:rPr>
              <w:t>е</w:t>
            </w:r>
            <w:r>
              <w:rPr>
                <w:rFonts w:ascii="Times New Roman" w:hAnsi="Times New Roman" w:cs="Times New Roman"/>
                <w:sz w:val="24"/>
              </w:rPr>
              <w:t xml:space="preserve"> </w:t>
            </w:r>
            <w:r w:rsidRPr="00A82B52">
              <w:rPr>
                <w:rFonts w:ascii="Times New Roman" w:hAnsi="Times New Roman" w:cs="Times New Roman"/>
                <w:sz w:val="24"/>
              </w:rPr>
              <w:t>потребує</w:t>
            </w:r>
          </w:p>
        </w:tc>
      </w:tr>
      <w:tr w:rsidR="00716BA1" w:rsidRPr="00314D12" w:rsidTr="00A82B52">
        <w:trPr>
          <w:trHeight w:val="690"/>
        </w:trPr>
        <w:tc>
          <w:tcPr>
            <w:tcW w:w="578" w:type="dxa"/>
            <w:gridSpan w:val="2"/>
            <w:tcBorders>
              <w:top w:val="single" w:sz="2" w:space="0" w:color="auto"/>
              <w:left w:val="single" w:sz="2" w:space="0" w:color="auto"/>
              <w:bottom w:val="single" w:sz="2" w:space="0" w:color="auto"/>
              <w:right w:val="single" w:sz="2" w:space="0" w:color="auto"/>
            </w:tcBorders>
            <w:shd w:val="clear" w:color="auto" w:fill="auto"/>
            <w:hideMark/>
          </w:tcPr>
          <w:p w:rsidR="00716BA1" w:rsidRPr="00314D12" w:rsidRDefault="00716BA1" w:rsidP="003477DB">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314D12">
              <w:rPr>
                <w:rFonts w:ascii="Times New Roman" w:eastAsia="Times New Roman" w:hAnsi="Times New Roman" w:cs="Times New Roman"/>
                <w:sz w:val="24"/>
                <w:szCs w:val="24"/>
              </w:rPr>
              <w:t>.</w:t>
            </w:r>
          </w:p>
        </w:tc>
        <w:tc>
          <w:tcPr>
            <w:tcW w:w="4080" w:type="dxa"/>
            <w:gridSpan w:val="2"/>
            <w:tcBorders>
              <w:top w:val="single" w:sz="2" w:space="0" w:color="auto"/>
              <w:left w:val="single" w:sz="2" w:space="0" w:color="auto"/>
              <w:bottom w:val="single" w:sz="2" w:space="0" w:color="auto"/>
              <w:right w:val="single" w:sz="2" w:space="0" w:color="auto"/>
            </w:tcBorders>
            <w:shd w:val="clear" w:color="auto" w:fill="auto"/>
            <w:hideMark/>
          </w:tcPr>
          <w:p w:rsidR="00716BA1" w:rsidRPr="00314D12" w:rsidRDefault="00716BA1" w:rsidP="003477DB">
            <w:pPr>
              <w:spacing w:before="150" w:after="150" w:line="240" w:lineRule="auto"/>
              <w:rPr>
                <w:rFonts w:ascii="Times New Roman" w:eastAsia="Times New Roman" w:hAnsi="Times New Roman" w:cs="Times New Roman"/>
                <w:sz w:val="24"/>
                <w:szCs w:val="24"/>
              </w:rPr>
            </w:pPr>
            <w:r w:rsidRPr="00314D12">
              <w:rPr>
                <w:rFonts w:ascii="Times New Roman" w:eastAsia="Times New Roman" w:hAnsi="Times New Roman" w:cs="Times New Roman"/>
                <w:sz w:val="24"/>
                <w:szCs w:val="24"/>
              </w:rPr>
              <w:t>Володіння державною мовою</w:t>
            </w:r>
          </w:p>
        </w:tc>
        <w:tc>
          <w:tcPr>
            <w:tcW w:w="4866" w:type="dxa"/>
            <w:tcBorders>
              <w:top w:val="single" w:sz="2" w:space="0" w:color="auto"/>
              <w:left w:val="single" w:sz="2" w:space="0" w:color="auto"/>
              <w:bottom w:val="single" w:sz="2" w:space="0" w:color="auto"/>
              <w:right w:val="single" w:sz="2" w:space="0" w:color="auto"/>
            </w:tcBorders>
            <w:shd w:val="clear" w:color="auto" w:fill="auto"/>
            <w:hideMark/>
          </w:tcPr>
          <w:p w:rsidR="00716BA1" w:rsidRPr="00314D12" w:rsidRDefault="00716BA1" w:rsidP="003477DB">
            <w:pPr>
              <w:spacing w:before="150" w:after="150" w:line="240" w:lineRule="auto"/>
              <w:ind w:left="147" w:right="135"/>
              <w:rPr>
                <w:rFonts w:ascii="Times New Roman" w:eastAsia="Times New Roman" w:hAnsi="Times New Roman" w:cs="Times New Roman"/>
                <w:sz w:val="24"/>
                <w:szCs w:val="24"/>
              </w:rPr>
            </w:pPr>
            <w:r>
              <w:rPr>
                <w:rFonts w:ascii="Times New Roman" w:eastAsia="Times New Roman" w:hAnsi="Times New Roman" w:cs="Times New Roman"/>
                <w:sz w:val="24"/>
                <w:szCs w:val="24"/>
              </w:rPr>
              <w:t>вільне володіння державною мовою</w:t>
            </w:r>
          </w:p>
        </w:tc>
      </w:tr>
      <w:tr w:rsidR="00716BA1" w:rsidTr="00A82B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524" w:type="dxa"/>
            <w:gridSpan w:val="5"/>
            <w:shd w:val="clear" w:color="auto" w:fill="auto"/>
            <w:hideMark/>
          </w:tcPr>
          <w:p w:rsidR="00716BA1" w:rsidRDefault="00716BA1" w:rsidP="003477DB">
            <w:pPr>
              <w:pStyle w:val="rvps12"/>
              <w:spacing w:before="150" w:beforeAutospacing="0" w:after="150" w:afterAutospacing="0"/>
              <w:jc w:val="center"/>
            </w:pPr>
            <w:r>
              <w:t>Вимоги до компетентності</w:t>
            </w:r>
          </w:p>
        </w:tc>
      </w:tr>
      <w:tr w:rsidR="00716BA1" w:rsidTr="00A82B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4402" w:type="dxa"/>
            <w:gridSpan w:val="3"/>
            <w:shd w:val="clear" w:color="auto" w:fill="auto"/>
            <w:hideMark/>
          </w:tcPr>
          <w:p w:rsidR="00716BA1" w:rsidRDefault="00716BA1" w:rsidP="003477DB">
            <w:pPr>
              <w:pStyle w:val="rvps12"/>
              <w:spacing w:before="150" w:beforeAutospacing="0" w:after="150" w:afterAutospacing="0"/>
              <w:jc w:val="center"/>
            </w:pPr>
            <w:r>
              <w:t>Вимога</w:t>
            </w:r>
          </w:p>
        </w:tc>
        <w:tc>
          <w:tcPr>
            <w:tcW w:w="5122" w:type="dxa"/>
            <w:gridSpan w:val="2"/>
            <w:shd w:val="clear" w:color="auto" w:fill="auto"/>
            <w:hideMark/>
          </w:tcPr>
          <w:p w:rsidR="00716BA1" w:rsidRDefault="00716BA1" w:rsidP="003477DB">
            <w:pPr>
              <w:pStyle w:val="rvps12"/>
              <w:spacing w:before="150" w:beforeAutospacing="0" w:after="150" w:afterAutospacing="0"/>
              <w:jc w:val="center"/>
            </w:pPr>
            <w:r>
              <w:t>Компоненти вимоги</w:t>
            </w:r>
          </w:p>
        </w:tc>
      </w:tr>
      <w:tr w:rsidR="00C43416" w:rsidRPr="00085B81" w:rsidTr="00A82B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70" w:type="dxa"/>
            <w:shd w:val="clear" w:color="auto" w:fill="auto"/>
          </w:tcPr>
          <w:p w:rsidR="00C43416" w:rsidRDefault="00C43416" w:rsidP="0028440B">
            <w:pPr>
              <w:pStyle w:val="rvps12"/>
              <w:spacing w:before="150" w:beforeAutospacing="0" w:after="150" w:afterAutospacing="0"/>
              <w:jc w:val="center"/>
            </w:pPr>
            <w:r>
              <w:t>1</w:t>
            </w:r>
          </w:p>
        </w:tc>
        <w:tc>
          <w:tcPr>
            <w:tcW w:w="3832" w:type="dxa"/>
            <w:gridSpan w:val="2"/>
          </w:tcPr>
          <w:p w:rsidR="00C43416" w:rsidRPr="00C43416" w:rsidRDefault="00C43416" w:rsidP="00807754">
            <w:pPr>
              <w:pBdr>
                <w:top w:val="nil"/>
                <w:left w:val="nil"/>
                <w:bottom w:val="nil"/>
                <w:right w:val="nil"/>
                <w:between w:val="nil"/>
              </w:pBdr>
              <w:ind w:left="176" w:right="106"/>
              <w:rPr>
                <w:rFonts w:ascii="Times New Roman" w:hAnsi="Times New Roman" w:cs="Times New Roman"/>
                <w:color w:val="000000" w:themeColor="text1"/>
                <w:sz w:val="24"/>
                <w:szCs w:val="24"/>
              </w:rPr>
            </w:pPr>
            <w:r w:rsidRPr="00C43416">
              <w:rPr>
                <w:rFonts w:ascii="Times New Roman" w:hAnsi="Times New Roman" w:cs="Times New Roman"/>
                <w:color w:val="000000" w:themeColor="text1"/>
                <w:sz w:val="24"/>
                <w:szCs w:val="24"/>
              </w:rPr>
              <w:t>Відповідальність</w:t>
            </w:r>
          </w:p>
        </w:tc>
        <w:tc>
          <w:tcPr>
            <w:tcW w:w="5122" w:type="dxa"/>
            <w:gridSpan w:val="2"/>
          </w:tcPr>
          <w:p w:rsidR="00C43416" w:rsidRPr="00C43416" w:rsidRDefault="00C43416" w:rsidP="00807754">
            <w:pPr>
              <w:widowControl w:val="0"/>
              <w:numPr>
                <w:ilvl w:val="0"/>
                <w:numId w:val="1"/>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color w:val="000000" w:themeColor="text1"/>
                <w:sz w:val="24"/>
                <w:szCs w:val="24"/>
              </w:rPr>
            </w:pPr>
            <w:r w:rsidRPr="00C43416">
              <w:rPr>
                <w:rFonts w:ascii="Times New Roman" w:eastAsia="Times New Roman" w:hAnsi="Times New Roman" w:cs="Times New Roman"/>
                <w:color w:val="000000" w:themeColor="text1"/>
                <w:sz w:val="24"/>
                <w:szCs w:val="24"/>
              </w:rPr>
              <w:t>усвідомлення важливості якісного виконання своїх посадових обов'язків з дотриманням строків та встановлених процедур;</w:t>
            </w:r>
          </w:p>
          <w:p w:rsidR="00C43416" w:rsidRPr="00C43416" w:rsidRDefault="00C43416" w:rsidP="00807754">
            <w:pPr>
              <w:widowControl w:val="0"/>
              <w:numPr>
                <w:ilvl w:val="0"/>
                <w:numId w:val="1"/>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color w:val="000000" w:themeColor="text1"/>
                <w:sz w:val="24"/>
                <w:szCs w:val="24"/>
              </w:rPr>
            </w:pPr>
            <w:r w:rsidRPr="00C43416">
              <w:rPr>
                <w:rFonts w:ascii="Times New Roman" w:eastAsia="Times New Roman" w:hAnsi="Times New Roman" w:cs="Times New Roman"/>
                <w:color w:val="000000" w:themeColor="text1"/>
                <w:sz w:val="24"/>
                <w:szCs w:val="24"/>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rsidR="00C43416" w:rsidRPr="00C43416" w:rsidRDefault="00C43416" w:rsidP="00807754">
            <w:pPr>
              <w:widowControl w:val="0"/>
              <w:numPr>
                <w:ilvl w:val="0"/>
                <w:numId w:val="1"/>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color w:val="000000" w:themeColor="text1"/>
                <w:sz w:val="24"/>
                <w:szCs w:val="24"/>
              </w:rPr>
            </w:pPr>
            <w:r w:rsidRPr="00C43416">
              <w:rPr>
                <w:rFonts w:ascii="Times New Roman" w:eastAsia="Times New Roman" w:hAnsi="Times New Roman" w:cs="Times New Roman"/>
                <w:color w:val="000000" w:themeColor="text1"/>
                <w:sz w:val="24"/>
                <w:szCs w:val="24"/>
              </w:rPr>
              <w:t>здатність брати на себе зобов’язання, чітко їх дотримуватись і виконувати.</w:t>
            </w:r>
          </w:p>
        </w:tc>
      </w:tr>
      <w:tr w:rsidR="00C43416" w:rsidRPr="00085B81" w:rsidTr="00A82B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70" w:type="dxa"/>
            <w:shd w:val="clear" w:color="auto" w:fill="auto"/>
          </w:tcPr>
          <w:p w:rsidR="00C43416" w:rsidRPr="00085B81" w:rsidRDefault="00C43416" w:rsidP="0028440B">
            <w:pPr>
              <w:pStyle w:val="rvps12"/>
              <w:spacing w:before="150" w:beforeAutospacing="0" w:after="150" w:afterAutospacing="0"/>
              <w:jc w:val="center"/>
            </w:pPr>
            <w:r>
              <w:t>2</w:t>
            </w:r>
          </w:p>
        </w:tc>
        <w:tc>
          <w:tcPr>
            <w:tcW w:w="3832" w:type="dxa"/>
            <w:gridSpan w:val="2"/>
          </w:tcPr>
          <w:p w:rsidR="00C43416" w:rsidRPr="00C43416" w:rsidRDefault="00C43416" w:rsidP="00807754">
            <w:pPr>
              <w:pBdr>
                <w:top w:val="nil"/>
                <w:left w:val="nil"/>
                <w:bottom w:val="nil"/>
                <w:right w:val="nil"/>
                <w:between w:val="nil"/>
              </w:pBdr>
              <w:tabs>
                <w:tab w:val="left" w:pos="1867"/>
              </w:tabs>
              <w:ind w:left="176" w:right="106"/>
              <w:rPr>
                <w:rFonts w:ascii="Times New Roman" w:eastAsia="Times New Roman" w:hAnsi="Times New Roman" w:cs="Times New Roman"/>
                <w:color w:val="000000" w:themeColor="text1"/>
                <w:sz w:val="24"/>
                <w:szCs w:val="24"/>
              </w:rPr>
            </w:pPr>
            <w:r w:rsidRPr="00C43416">
              <w:rPr>
                <w:rFonts w:ascii="Times New Roman" w:hAnsi="Times New Roman" w:cs="Times New Roman"/>
                <w:color w:val="000000" w:themeColor="text1"/>
                <w:sz w:val="24"/>
                <w:szCs w:val="24"/>
              </w:rPr>
              <w:t>Самоорганізація та самостійність в роботі</w:t>
            </w:r>
          </w:p>
        </w:tc>
        <w:tc>
          <w:tcPr>
            <w:tcW w:w="5122" w:type="dxa"/>
            <w:gridSpan w:val="2"/>
          </w:tcPr>
          <w:p w:rsidR="00C43416" w:rsidRPr="00C43416" w:rsidRDefault="00C43416" w:rsidP="00807754">
            <w:pPr>
              <w:widowControl w:val="0"/>
              <w:numPr>
                <w:ilvl w:val="0"/>
                <w:numId w:val="1"/>
              </w:numPr>
              <w:pBdr>
                <w:top w:val="nil"/>
                <w:left w:val="nil"/>
                <w:bottom w:val="nil"/>
                <w:right w:val="nil"/>
                <w:between w:val="nil"/>
              </w:pBdr>
              <w:tabs>
                <w:tab w:val="left" w:pos="405"/>
                <w:tab w:val="left" w:pos="406"/>
                <w:tab w:val="left" w:pos="572"/>
                <w:tab w:val="left" w:pos="1560"/>
                <w:tab w:val="left" w:pos="3244"/>
                <w:tab w:val="left" w:pos="4180"/>
                <w:tab w:val="left" w:pos="4826"/>
              </w:tabs>
              <w:spacing w:after="0" w:line="240" w:lineRule="auto"/>
              <w:ind w:left="178" w:right="272" w:firstLine="1"/>
              <w:jc w:val="both"/>
              <w:rPr>
                <w:rFonts w:ascii="Times New Roman" w:eastAsia="Times New Roman" w:hAnsi="Times New Roman" w:cs="Times New Roman"/>
                <w:color w:val="000000" w:themeColor="text1"/>
                <w:sz w:val="24"/>
                <w:szCs w:val="24"/>
              </w:rPr>
            </w:pPr>
            <w:r w:rsidRPr="00C43416">
              <w:rPr>
                <w:rFonts w:ascii="Times New Roman" w:eastAsia="Times New Roman" w:hAnsi="Times New Roman" w:cs="Times New Roman"/>
                <w:color w:val="000000" w:themeColor="text1"/>
                <w:sz w:val="24"/>
                <w:szCs w:val="24"/>
              </w:rPr>
              <w:t>уміння самостійно організовувати свою діяльність та час, визначати пріоритетність виконання завдань, встановлювати черговість їх виконання;</w:t>
            </w:r>
          </w:p>
          <w:p w:rsidR="00C43416" w:rsidRPr="00C43416" w:rsidRDefault="00C43416" w:rsidP="00807754">
            <w:pPr>
              <w:widowControl w:val="0"/>
              <w:numPr>
                <w:ilvl w:val="0"/>
                <w:numId w:val="1"/>
              </w:numPr>
              <w:pBdr>
                <w:top w:val="nil"/>
                <w:left w:val="nil"/>
                <w:bottom w:val="nil"/>
                <w:right w:val="nil"/>
                <w:between w:val="nil"/>
              </w:pBdr>
              <w:tabs>
                <w:tab w:val="left" w:pos="405"/>
                <w:tab w:val="left" w:pos="406"/>
                <w:tab w:val="left" w:pos="572"/>
                <w:tab w:val="left" w:pos="1560"/>
                <w:tab w:val="left" w:pos="3244"/>
                <w:tab w:val="left" w:pos="4180"/>
                <w:tab w:val="left" w:pos="4826"/>
              </w:tabs>
              <w:spacing w:after="0" w:line="240" w:lineRule="auto"/>
              <w:ind w:left="178" w:right="272" w:firstLine="1"/>
              <w:jc w:val="both"/>
              <w:rPr>
                <w:rFonts w:ascii="Times New Roman" w:eastAsia="Times New Roman" w:hAnsi="Times New Roman" w:cs="Times New Roman"/>
                <w:color w:val="000000" w:themeColor="text1"/>
                <w:sz w:val="24"/>
                <w:szCs w:val="24"/>
              </w:rPr>
            </w:pPr>
            <w:r w:rsidRPr="00C43416">
              <w:rPr>
                <w:rFonts w:ascii="Times New Roman" w:eastAsia="Times New Roman" w:hAnsi="Times New Roman" w:cs="Times New Roman"/>
                <w:color w:val="000000" w:themeColor="text1"/>
                <w:sz w:val="24"/>
                <w:szCs w:val="24"/>
              </w:rPr>
              <w:lastRenderedPageBreak/>
              <w:t xml:space="preserve">здатність до </w:t>
            </w:r>
            <w:proofErr w:type="spellStart"/>
            <w:r w:rsidRPr="00C43416">
              <w:rPr>
                <w:rFonts w:ascii="Times New Roman" w:eastAsia="Times New Roman" w:hAnsi="Times New Roman" w:cs="Times New Roman"/>
                <w:color w:val="000000" w:themeColor="text1"/>
                <w:sz w:val="24"/>
                <w:szCs w:val="24"/>
              </w:rPr>
              <w:t>самомотивації</w:t>
            </w:r>
            <w:proofErr w:type="spellEnd"/>
            <w:r w:rsidRPr="00C43416">
              <w:rPr>
                <w:rFonts w:ascii="Times New Roman" w:eastAsia="Times New Roman" w:hAnsi="Times New Roman" w:cs="Times New Roman"/>
                <w:color w:val="000000" w:themeColor="text1"/>
                <w:sz w:val="24"/>
                <w:szCs w:val="24"/>
              </w:rPr>
              <w:t xml:space="preserve"> (самоуправління);</w:t>
            </w:r>
          </w:p>
          <w:p w:rsidR="00C43416" w:rsidRPr="00C43416" w:rsidRDefault="00C43416" w:rsidP="00807754">
            <w:pPr>
              <w:widowControl w:val="0"/>
              <w:numPr>
                <w:ilvl w:val="0"/>
                <w:numId w:val="1"/>
              </w:numPr>
              <w:pBdr>
                <w:top w:val="nil"/>
                <w:left w:val="nil"/>
                <w:bottom w:val="nil"/>
                <w:right w:val="nil"/>
                <w:between w:val="nil"/>
              </w:pBdr>
              <w:tabs>
                <w:tab w:val="left" w:pos="405"/>
                <w:tab w:val="left" w:pos="406"/>
                <w:tab w:val="left" w:pos="572"/>
                <w:tab w:val="left" w:pos="1560"/>
                <w:tab w:val="left" w:pos="3244"/>
                <w:tab w:val="left" w:pos="4180"/>
                <w:tab w:val="left" w:pos="4826"/>
              </w:tabs>
              <w:spacing w:after="0" w:line="240" w:lineRule="auto"/>
              <w:ind w:left="178" w:right="272" w:firstLine="1"/>
              <w:jc w:val="both"/>
              <w:rPr>
                <w:rFonts w:ascii="Times New Roman" w:eastAsia="Times New Roman" w:hAnsi="Times New Roman" w:cs="Times New Roman"/>
                <w:color w:val="000000" w:themeColor="text1"/>
                <w:sz w:val="24"/>
                <w:szCs w:val="24"/>
              </w:rPr>
            </w:pPr>
            <w:r w:rsidRPr="00C43416">
              <w:rPr>
                <w:rFonts w:ascii="Times New Roman" w:eastAsia="Times New Roman" w:hAnsi="Times New Roman" w:cs="Times New Roman"/>
                <w:color w:val="000000" w:themeColor="text1"/>
                <w:sz w:val="24"/>
                <w:szCs w:val="24"/>
              </w:rPr>
              <w:t>вміння самостійно приймати рішення і виконувати завдання в процесі професійної діяльності.</w:t>
            </w:r>
          </w:p>
        </w:tc>
      </w:tr>
      <w:tr w:rsidR="00C43416" w:rsidRPr="00085B81" w:rsidTr="00A82B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70" w:type="dxa"/>
            <w:shd w:val="clear" w:color="auto" w:fill="auto"/>
          </w:tcPr>
          <w:p w:rsidR="00C43416" w:rsidRDefault="00C43416" w:rsidP="0028440B">
            <w:pPr>
              <w:pStyle w:val="rvps12"/>
              <w:spacing w:before="150" w:beforeAutospacing="0" w:after="150" w:afterAutospacing="0"/>
              <w:jc w:val="center"/>
            </w:pPr>
            <w:r>
              <w:lastRenderedPageBreak/>
              <w:t>3</w:t>
            </w:r>
          </w:p>
        </w:tc>
        <w:tc>
          <w:tcPr>
            <w:tcW w:w="3832" w:type="dxa"/>
            <w:gridSpan w:val="2"/>
          </w:tcPr>
          <w:p w:rsidR="00C43416" w:rsidRPr="00C43416" w:rsidRDefault="00C43416" w:rsidP="00807754">
            <w:pPr>
              <w:pBdr>
                <w:top w:val="nil"/>
                <w:left w:val="nil"/>
                <w:bottom w:val="nil"/>
                <w:right w:val="nil"/>
                <w:between w:val="nil"/>
              </w:pBdr>
              <w:tabs>
                <w:tab w:val="left" w:pos="1867"/>
              </w:tabs>
              <w:ind w:left="176" w:right="106"/>
              <w:rPr>
                <w:rFonts w:ascii="Times New Roman" w:hAnsi="Times New Roman" w:cs="Times New Roman"/>
                <w:color w:val="000000" w:themeColor="text1"/>
                <w:sz w:val="24"/>
                <w:szCs w:val="24"/>
              </w:rPr>
            </w:pPr>
            <w:r w:rsidRPr="00C43416">
              <w:rPr>
                <w:rFonts w:ascii="Times New Roman" w:hAnsi="Times New Roman" w:cs="Times New Roman"/>
                <w:color w:val="000000" w:themeColor="text1"/>
                <w:sz w:val="24"/>
                <w:szCs w:val="24"/>
              </w:rPr>
              <w:t>Цифрова грамотність</w:t>
            </w:r>
          </w:p>
        </w:tc>
        <w:tc>
          <w:tcPr>
            <w:tcW w:w="5122" w:type="dxa"/>
            <w:gridSpan w:val="2"/>
          </w:tcPr>
          <w:p w:rsidR="00C43416" w:rsidRPr="00C43416" w:rsidRDefault="00C43416" w:rsidP="00807754">
            <w:pPr>
              <w:widowControl w:val="0"/>
              <w:numPr>
                <w:ilvl w:val="0"/>
                <w:numId w:val="1"/>
              </w:numPr>
              <w:pBdr>
                <w:top w:val="nil"/>
                <w:left w:val="nil"/>
                <w:bottom w:val="nil"/>
                <w:right w:val="nil"/>
                <w:between w:val="nil"/>
              </w:pBdr>
              <w:tabs>
                <w:tab w:val="left" w:pos="405"/>
                <w:tab w:val="left" w:pos="406"/>
                <w:tab w:val="left" w:pos="572"/>
                <w:tab w:val="left" w:pos="1560"/>
                <w:tab w:val="left" w:pos="3244"/>
                <w:tab w:val="left" w:pos="4180"/>
                <w:tab w:val="left" w:pos="4826"/>
              </w:tabs>
              <w:spacing w:after="0" w:line="240" w:lineRule="auto"/>
              <w:ind w:left="178" w:right="272" w:firstLine="1"/>
              <w:jc w:val="both"/>
              <w:rPr>
                <w:rFonts w:ascii="Times New Roman" w:eastAsia="Times New Roman" w:hAnsi="Times New Roman" w:cs="Times New Roman"/>
                <w:color w:val="000000" w:themeColor="text1"/>
                <w:sz w:val="24"/>
                <w:szCs w:val="24"/>
              </w:rPr>
            </w:pPr>
            <w:r w:rsidRPr="00C43416">
              <w:rPr>
                <w:rFonts w:ascii="Times New Roman" w:eastAsia="Times New Roman" w:hAnsi="Times New Roman" w:cs="Times New Roman"/>
                <w:color w:val="000000" w:themeColor="text1"/>
                <w:sz w:val="24"/>
                <w:szCs w:val="24"/>
              </w:rPr>
              <w:t>вміння використовувати комп’ютерне обладнання та програмне забезпечення, використовувати офісну техніку</w:t>
            </w:r>
          </w:p>
        </w:tc>
      </w:tr>
      <w:tr w:rsidR="00C43416" w:rsidRPr="00085B81" w:rsidTr="00A82B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70" w:type="dxa"/>
            <w:shd w:val="clear" w:color="auto" w:fill="auto"/>
          </w:tcPr>
          <w:p w:rsidR="00C43416" w:rsidRDefault="00C43416" w:rsidP="0028440B">
            <w:pPr>
              <w:pStyle w:val="rvps12"/>
              <w:spacing w:before="150" w:beforeAutospacing="0" w:after="150" w:afterAutospacing="0"/>
              <w:jc w:val="center"/>
            </w:pPr>
            <w:r>
              <w:t>4</w:t>
            </w:r>
          </w:p>
        </w:tc>
        <w:tc>
          <w:tcPr>
            <w:tcW w:w="3832" w:type="dxa"/>
            <w:gridSpan w:val="2"/>
          </w:tcPr>
          <w:p w:rsidR="00C43416" w:rsidRPr="00C43416" w:rsidRDefault="00C43416" w:rsidP="0028440B">
            <w:pPr>
              <w:pBdr>
                <w:top w:val="nil"/>
                <w:left w:val="nil"/>
                <w:bottom w:val="nil"/>
                <w:right w:val="nil"/>
                <w:between w:val="nil"/>
              </w:pBdr>
              <w:tabs>
                <w:tab w:val="left" w:pos="1903"/>
              </w:tabs>
              <w:ind w:left="176" w:right="106"/>
              <w:rPr>
                <w:rFonts w:ascii="Times New Roman" w:eastAsia="Times New Roman" w:hAnsi="Times New Roman" w:cs="Times New Roman"/>
                <w:color w:val="000000" w:themeColor="text1"/>
                <w:sz w:val="24"/>
                <w:szCs w:val="24"/>
              </w:rPr>
            </w:pPr>
            <w:r w:rsidRPr="00C43416">
              <w:rPr>
                <w:rFonts w:ascii="Times New Roman" w:eastAsia="Times New Roman" w:hAnsi="Times New Roman" w:cs="Times New Roman"/>
                <w:color w:val="000000" w:themeColor="text1"/>
                <w:sz w:val="24"/>
                <w:szCs w:val="24"/>
              </w:rPr>
              <w:t>Аналітичні здібності</w:t>
            </w:r>
          </w:p>
        </w:tc>
        <w:tc>
          <w:tcPr>
            <w:tcW w:w="5122" w:type="dxa"/>
            <w:gridSpan w:val="2"/>
          </w:tcPr>
          <w:p w:rsidR="00C43416" w:rsidRPr="00C43416" w:rsidRDefault="00C43416" w:rsidP="0028440B">
            <w:pPr>
              <w:widowControl w:val="0"/>
              <w:numPr>
                <w:ilvl w:val="0"/>
                <w:numId w:val="1"/>
              </w:numPr>
              <w:pBdr>
                <w:top w:val="nil"/>
                <w:left w:val="nil"/>
                <w:bottom w:val="nil"/>
                <w:right w:val="nil"/>
                <w:between w:val="nil"/>
              </w:pBdr>
              <w:tabs>
                <w:tab w:val="left" w:pos="271"/>
                <w:tab w:val="left" w:pos="572"/>
              </w:tabs>
              <w:spacing w:after="0" w:line="240" w:lineRule="auto"/>
              <w:ind w:left="178" w:right="272" w:firstLine="1"/>
              <w:jc w:val="both"/>
              <w:rPr>
                <w:rFonts w:ascii="Times New Roman" w:eastAsia="Times New Roman" w:hAnsi="Times New Roman" w:cs="Times New Roman"/>
                <w:color w:val="000000" w:themeColor="text1"/>
                <w:sz w:val="24"/>
                <w:szCs w:val="24"/>
              </w:rPr>
            </w:pPr>
            <w:r w:rsidRPr="00C43416">
              <w:rPr>
                <w:rFonts w:ascii="Times New Roman" w:eastAsia="Times New Roman" w:hAnsi="Times New Roman" w:cs="Times New Roman"/>
                <w:color w:val="000000" w:themeColor="text1"/>
                <w:sz w:val="24"/>
                <w:szCs w:val="24"/>
              </w:rPr>
              <w:t xml:space="preserve">  здатність до логічного мислення, узагальнення, конкретизації, розкладання складних питань на складові, виділяти головне від другорядного, виявляти закономірності;</w:t>
            </w:r>
          </w:p>
          <w:p w:rsidR="00C43416" w:rsidRPr="00C43416" w:rsidRDefault="00C43416" w:rsidP="0028440B">
            <w:pPr>
              <w:widowControl w:val="0"/>
              <w:numPr>
                <w:ilvl w:val="0"/>
                <w:numId w:val="1"/>
              </w:numPr>
              <w:pBdr>
                <w:top w:val="nil"/>
                <w:left w:val="nil"/>
                <w:bottom w:val="nil"/>
                <w:right w:val="nil"/>
                <w:between w:val="nil"/>
              </w:pBdr>
              <w:tabs>
                <w:tab w:val="left" w:pos="271"/>
                <w:tab w:val="left" w:pos="572"/>
              </w:tabs>
              <w:spacing w:after="0" w:line="240" w:lineRule="auto"/>
              <w:ind w:left="178" w:right="272" w:firstLine="1"/>
              <w:jc w:val="both"/>
              <w:rPr>
                <w:rFonts w:ascii="Times New Roman" w:eastAsia="Times New Roman" w:hAnsi="Times New Roman" w:cs="Times New Roman"/>
                <w:color w:val="000000" w:themeColor="text1"/>
                <w:sz w:val="24"/>
                <w:szCs w:val="24"/>
              </w:rPr>
            </w:pPr>
            <w:r w:rsidRPr="00C43416">
              <w:rPr>
                <w:rFonts w:ascii="Times New Roman" w:eastAsia="Times New Roman" w:hAnsi="Times New Roman" w:cs="Times New Roman"/>
                <w:color w:val="000000" w:themeColor="text1"/>
                <w:sz w:val="24"/>
                <w:szCs w:val="24"/>
              </w:rPr>
              <w:t xml:space="preserve"> вміння встановлювати причинно-наслідкові зв’язки;</w:t>
            </w:r>
          </w:p>
          <w:p w:rsidR="00C43416" w:rsidRPr="00C43416" w:rsidRDefault="00C43416" w:rsidP="00C43416">
            <w:pPr>
              <w:widowControl w:val="0"/>
              <w:numPr>
                <w:ilvl w:val="0"/>
                <w:numId w:val="1"/>
              </w:numPr>
              <w:pBdr>
                <w:top w:val="nil"/>
                <w:left w:val="nil"/>
                <w:bottom w:val="nil"/>
                <w:right w:val="nil"/>
                <w:between w:val="nil"/>
              </w:pBdr>
              <w:tabs>
                <w:tab w:val="left" w:pos="271"/>
                <w:tab w:val="left" w:pos="572"/>
              </w:tabs>
              <w:spacing w:after="0" w:line="240" w:lineRule="auto"/>
              <w:ind w:left="178" w:right="272" w:firstLine="1"/>
              <w:jc w:val="both"/>
              <w:rPr>
                <w:rFonts w:ascii="Times New Roman" w:eastAsia="Times New Roman" w:hAnsi="Times New Roman" w:cs="Times New Roman"/>
                <w:color w:val="000000" w:themeColor="text1"/>
                <w:sz w:val="24"/>
                <w:szCs w:val="24"/>
              </w:rPr>
            </w:pPr>
            <w:r w:rsidRPr="00C43416">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в</w:t>
            </w:r>
            <w:r w:rsidRPr="00C43416">
              <w:rPr>
                <w:rFonts w:ascii="Times New Roman" w:eastAsia="Times New Roman" w:hAnsi="Times New Roman" w:cs="Times New Roman"/>
                <w:color w:val="000000" w:themeColor="text1"/>
                <w:sz w:val="24"/>
                <w:szCs w:val="24"/>
              </w:rPr>
              <w:t>міння аналізувати інформацію та робити висновки, критично оцінювати ситуації, прогнозувати та робити власні умовиводи.</w:t>
            </w:r>
          </w:p>
        </w:tc>
      </w:tr>
      <w:tr w:rsidR="00C43416" w:rsidRPr="00085B81" w:rsidTr="00A82B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70" w:type="dxa"/>
            <w:shd w:val="clear" w:color="auto" w:fill="auto"/>
          </w:tcPr>
          <w:p w:rsidR="00C43416" w:rsidRDefault="00C43416" w:rsidP="0028440B">
            <w:pPr>
              <w:pStyle w:val="rvps12"/>
              <w:spacing w:before="150" w:beforeAutospacing="0" w:after="150" w:afterAutospacing="0"/>
              <w:jc w:val="center"/>
            </w:pPr>
            <w:r>
              <w:t>5</w:t>
            </w:r>
          </w:p>
        </w:tc>
        <w:tc>
          <w:tcPr>
            <w:tcW w:w="3832" w:type="dxa"/>
            <w:gridSpan w:val="2"/>
          </w:tcPr>
          <w:p w:rsidR="00C43416" w:rsidRPr="00C43416" w:rsidRDefault="00C43416" w:rsidP="0028440B">
            <w:pPr>
              <w:pBdr>
                <w:top w:val="nil"/>
                <w:left w:val="nil"/>
                <w:bottom w:val="nil"/>
                <w:right w:val="nil"/>
                <w:between w:val="nil"/>
              </w:pBdr>
              <w:tabs>
                <w:tab w:val="left" w:pos="1867"/>
              </w:tabs>
              <w:ind w:left="176" w:right="106"/>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w:t>
            </w:r>
            <w:r w:rsidRPr="00C43416">
              <w:rPr>
                <w:rFonts w:ascii="Times New Roman" w:eastAsia="Times New Roman" w:hAnsi="Times New Roman" w:cs="Times New Roman"/>
                <w:color w:val="000000" w:themeColor="text1"/>
                <w:sz w:val="24"/>
                <w:szCs w:val="24"/>
              </w:rPr>
              <w:t>тресостійкість</w:t>
            </w:r>
          </w:p>
        </w:tc>
        <w:tc>
          <w:tcPr>
            <w:tcW w:w="5122" w:type="dxa"/>
            <w:gridSpan w:val="2"/>
          </w:tcPr>
          <w:p w:rsidR="00C43416" w:rsidRPr="00C43416" w:rsidRDefault="00C43416" w:rsidP="0028440B">
            <w:pPr>
              <w:widowControl w:val="0"/>
              <w:numPr>
                <w:ilvl w:val="0"/>
                <w:numId w:val="1"/>
              </w:numPr>
              <w:pBdr>
                <w:top w:val="nil"/>
                <w:left w:val="nil"/>
                <w:bottom w:val="nil"/>
                <w:right w:val="nil"/>
                <w:between w:val="nil"/>
              </w:pBdr>
              <w:tabs>
                <w:tab w:val="left" w:pos="405"/>
                <w:tab w:val="left" w:pos="406"/>
                <w:tab w:val="left" w:pos="572"/>
                <w:tab w:val="left" w:pos="1560"/>
                <w:tab w:val="left" w:pos="3244"/>
                <w:tab w:val="left" w:pos="4180"/>
                <w:tab w:val="left" w:pos="4826"/>
              </w:tabs>
              <w:spacing w:after="0" w:line="240" w:lineRule="auto"/>
              <w:ind w:left="178" w:right="272" w:firstLine="1"/>
              <w:jc w:val="both"/>
              <w:rPr>
                <w:rFonts w:ascii="Times New Roman" w:eastAsia="Times New Roman" w:hAnsi="Times New Roman" w:cs="Times New Roman"/>
                <w:color w:val="000000" w:themeColor="text1"/>
                <w:sz w:val="24"/>
                <w:szCs w:val="24"/>
              </w:rPr>
            </w:pPr>
            <w:r w:rsidRPr="00C43416">
              <w:rPr>
                <w:rFonts w:ascii="Times New Roman" w:eastAsia="Times New Roman" w:hAnsi="Times New Roman" w:cs="Times New Roman"/>
                <w:color w:val="000000" w:themeColor="text1"/>
                <w:sz w:val="24"/>
                <w:szCs w:val="24"/>
              </w:rPr>
              <w:t>уміння розуміти та управляти своїми емоціями;</w:t>
            </w:r>
          </w:p>
          <w:p w:rsidR="00C43416" w:rsidRPr="00C43416" w:rsidRDefault="00C43416" w:rsidP="0028440B">
            <w:pPr>
              <w:widowControl w:val="0"/>
              <w:numPr>
                <w:ilvl w:val="0"/>
                <w:numId w:val="1"/>
              </w:numPr>
              <w:pBdr>
                <w:top w:val="nil"/>
                <w:left w:val="nil"/>
                <w:bottom w:val="nil"/>
                <w:right w:val="nil"/>
                <w:between w:val="nil"/>
              </w:pBdr>
              <w:tabs>
                <w:tab w:val="left" w:pos="405"/>
                <w:tab w:val="left" w:pos="406"/>
                <w:tab w:val="left" w:pos="572"/>
                <w:tab w:val="left" w:pos="1560"/>
                <w:tab w:val="left" w:pos="3244"/>
                <w:tab w:val="left" w:pos="4180"/>
                <w:tab w:val="left" w:pos="4826"/>
              </w:tabs>
              <w:spacing w:after="0" w:line="240" w:lineRule="auto"/>
              <w:ind w:left="178" w:right="272" w:firstLine="1"/>
              <w:jc w:val="both"/>
              <w:rPr>
                <w:rFonts w:ascii="Times New Roman" w:eastAsia="Times New Roman" w:hAnsi="Times New Roman" w:cs="Times New Roman"/>
                <w:color w:val="000000" w:themeColor="text1"/>
                <w:sz w:val="24"/>
                <w:szCs w:val="24"/>
              </w:rPr>
            </w:pPr>
            <w:r w:rsidRPr="00C43416">
              <w:rPr>
                <w:rFonts w:ascii="Times New Roman" w:eastAsia="Times New Roman" w:hAnsi="Times New Roman" w:cs="Times New Roman"/>
                <w:color w:val="000000" w:themeColor="text1"/>
                <w:sz w:val="24"/>
                <w:szCs w:val="24"/>
              </w:rPr>
              <w:t>здатність до самоконтролю;</w:t>
            </w:r>
          </w:p>
          <w:p w:rsidR="00C43416" w:rsidRPr="00C43416" w:rsidRDefault="00C43416" w:rsidP="0028440B">
            <w:pPr>
              <w:widowControl w:val="0"/>
              <w:numPr>
                <w:ilvl w:val="0"/>
                <w:numId w:val="1"/>
              </w:numPr>
              <w:pBdr>
                <w:top w:val="nil"/>
                <w:left w:val="nil"/>
                <w:bottom w:val="nil"/>
                <w:right w:val="nil"/>
                <w:between w:val="nil"/>
              </w:pBdr>
              <w:tabs>
                <w:tab w:val="left" w:pos="405"/>
                <w:tab w:val="left" w:pos="406"/>
                <w:tab w:val="left" w:pos="572"/>
                <w:tab w:val="left" w:pos="1560"/>
                <w:tab w:val="left" w:pos="3244"/>
                <w:tab w:val="left" w:pos="4180"/>
                <w:tab w:val="left" w:pos="4826"/>
              </w:tabs>
              <w:spacing w:after="0" w:line="240" w:lineRule="auto"/>
              <w:ind w:left="178" w:right="272" w:firstLine="1"/>
              <w:jc w:val="both"/>
              <w:rPr>
                <w:rFonts w:ascii="Times New Roman" w:eastAsia="Times New Roman" w:hAnsi="Times New Roman" w:cs="Times New Roman"/>
                <w:color w:val="000000" w:themeColor="text1"/>
                <w:sz w:val="24"/>
                <w:szCs w:val="24"/>
              </w:rPr>
            </w:pPr>
            <w:r w:rsidRPr="00C43416">
              <w:rPr>
                <w:rFonts w:ascii="Times New Roman" w:eastAsia="Times New Roman" w:hAnsi="Times New Roman" w:cs="Times New Roman"/>
                <w:color w:val="000000" w:themeColor="text1"/>
                <w:sz w:val="24"/>
                <w:szCs w:val="24"/>
              </w:rPr>
              <w:t xml:space="preserve">здатність до конструктивного ставлення до </w:t>
            </w:r>
            <w:proofErr w:type="spellStart"/>
            <w:r w:rsidRPr="00C43416">
              <w:rPr>
                <w:rFonts w:ascii="Times New Roman" w:eastAsia="Times New Roman" w:hAnsi="Times New Roman" w:cs="Times New Roman"/>
                <w:color w:val="000000" w:themeColor="text1"/>
                <w:sz w:val="24"/>
                <w:szCs w:val="24"/>
              </w:rPr>
              <w:t>зворотнього</w:t>
            </w:r>
            <w:proofErr w:type="spellEnd"/>
            <w:r w:rsidRPr="00C43416">
              <w:rPr>
                <w:rFonts w:ascii="Times New Roman" w:eastAsia="Times New Roman" w:hAnsi="Times New Roman" w:cs="Times New Roman"/>
                <w:color w:val="000000" w:themeColor="text1"/>
                <w:sz w:val="24"/>
                <w:szCs w:val="24"/>
              </w:rPr>
              <w:t xml:space="preserve"> зв’язку, зокрема критики;</w:t>
            </w:r>
          </w:p>
          <w:p w:rsidR="00C43416" w:rsidRPr="003B4DB4" w:rsidRDefault="00C43416" w:rsidP="0028440B">
            <w:pPr>
              <w:widowControl w:val="0"/>
              <w:numPr>
                <w:ilvl w:val="0"/>
                <w:numId w:val="1"/>
              </w:numPr>
              <w:pBdr>
                <w:top w:val="nil"/>
                <w:left w:val="nil"/>
                <w:bottom w:val="nil"/>
                <w:right w:val="nil"/>
                <w:between w:val="nil"/>
              </w:pBdr>
              <w:tabs>
                <w:tab w:val="left" w:pos="405"/>
                <w:tab w:val="left" w:pos="406"/>
                <w:tab w:val="left" w:pos="572"/>
                <w:tab w:val="left" w:pos="1560"/>
                <w:tab w:val="left" w:pos="3244"/>
                <w:tab w:val="left" w:pos="4180"/>
                <w:tab w:val="left" w:pos="4826"/>
              </w:tabs>
              <w:spacing w:after="0" w:line="240" w:lineRule="auto"/>
              <w:ind w:left="178" w:right="272" w:firstLine="1"/>
              <w:jc w:val="both"/>
              <w:rPr>
                <w:rFonts w:ascii="Times New Roman" w:eastAsia="Times New Roman" w:hAnsi="Times New Roman" w:cs="Times New Roman"/>
                <w:color w:val="FF0000"/>
                <w:sz w:val="24"/>
                <w:szCs w:val="24"/>
              </w:rPr>
            </w:pPr>
            <w:r w:rsidRPr="00C43416">
              <w:rPr>
                <w:rFonts w:ascii="Times New Roman" w:eastAsia="Times New Roman" w:hAnsi="Times New Roman" w:cs="Times New Roman"/>
                <w:color w:val="000000" w:themeColor="text1"/>
                <w:sz w:val="24"/>
                <w:szCs w:val="24"/>
              </w:rPr>
              <w:t>оптимізм.</w:t>
            </w:r>
          </w:p>
        </w:tc>
      </w:tr>
      <w:tr w:rsidR="00C43416" w:rsidRPr="00085B81" w:rsidTr="00A82B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78"/>
        </w:trPr>
        <w:tc>
          <w:tcPr>
            <w:tcW w:w="9524" w:type="dxa"/>
            <w:gridSpan w:val="5"/>
            <w:shd w:val="clear" w:color="auto" w:fill="auto"/>
            <w:hideMark/>
          </w:tcPr>
          <w:p w:rsidR="00C43416" w:rsidRPr="00085B81" w:rsidRDefault="00C43416" w:rsidP="003477DB">
            <w:pPr>
              <w:pStyle w:val="rvps12"/>
              <w:spacing w:before="150" w:beforeAutospacing="0" w:after="150" w:afterAutospacing="0"/>
              <w:jc w:val="center"/>
            </w:pPr>
            <w:r w:rsidRPr="00085B81">
              <w:t>Професійні знання</w:t>
            </w:r>
          </w:p>
        </w:tc>
      </w:tr>
      <w:tr w:rsidR="00C43416" w:rsidRPr="00085B81" w:rsidTr="00A82B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89"/>
        </w:trPr>
        <w:tc>
          <w:tcPr>
            <w:tcW w:w="4402" w:type="dxa"/>
            <w:gridSpan w:val="3"/>
            <w:shd w:val="clear" w:color="auto" w:fill="auto"/>
            <w:hideMark/>
          </w:tcPr>
          <w:p w:rsidR="00C43416" w:rsidRPr="00085B81" w:rsidRDefault="00C43416" w:rsidP="003477DB">
            <w:pPr>
              <w:pStyle w:val="rvps12"/>
              <w:spacing w:before="150" w:beforeAutospacing="0" w:after="150" w:afterAutospacing="0"/>
              <w:jc w:val="center"/>
            </w:pPr>
            <w:r w:rsidRPr="00085B81">
              <w:t>Вимога</w:t>
            </w:r>
          </w:p>
        </w:tc>
        <w:tc>
          <w:tcPr>
            <w:tcW w:w="5122" w:type="dxa"/>
            <w:gridSpan w:val="2"/>
            <w:shd w:val="clear" w:color="auto" w:fill="auto"/>
            <w:hideMark/>
          </w:tcPr>
          <w:p w:rsidR="00C43416" w:rsidRPr="00085B81" w:rsidRDefault="00C43416" w:rsidP="003477DB">
            <w:pPr>
              <w:pStyle w:val="rvps12"/>
              <w:spacing w:before="150" w:beforeAutospacing="0" w:after="150" w:afterAutospacing="0"/>
              <w:jc w:val="center"/>
            </w:pPr>
            <w:r w:rsidRPr="00085B81">
              <w:t>Компоненти вимоги</w:t>
            </w:r>
          </w:p>
        </w:tc>
      </w:tr>
      <w:tr w:rsidR="00C43416" w:rsidRPr="00085B81" w:rsidTr="0095549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89"/>
        </w:trPr>
        <w:tc>
          <w:tcPr>
            <w:tcW w:w="578" w:type="dxa"/>
            <w:gridSpan w:val="2"/>
            <w:shd w:val="clear" w:color="auto" w:fill="auto"/>
            <w:hideMark/>
          </w:tcPr>
          <w:p w:rsidR="00C43416" w:rsidRPr="00085B81" w:rsidRDefault="00C43416" w:rsidP="001D525C">
            <w:pPr>
              <w:pStyle w:val="rvps12"/>
              <w:spacing w:before="150" w:beforeAutospacing="0" w:after="150" w:afterAutospacing="0"/>
              <w:jc w:val="center"/>
            </w:pPr>
            <w:r>
              <w:t>1</w:t>
            </w:r>
          </w:p>
        </w:tc>
        <w:tc>
          <w:tcPr>
            <w:tcW w:w="3824" w:type="dxa"/>
            <w:shd w:val="clear" w:color="auto" w:fill="auto"/>
          </w:tcPr>
          <w:p w:rsidR="00C43416" w:rsidRPr="0081311A" w:rsidRDefault="00C43416" w:rsidP="001D525C">
            <w:pPr>
              <w:pStyle w:val="rvps14"/>
              <w:spacing w:before="0" w:beforeAutospacing="0" w:after="150" w:afterAutospacing="0"/>
            </w:pPr>
            <w:r w:rsidRPr="0081311A">
              <w:t>Знання законодавства</w:t>
            </w:r>
          </w:p>
        </w:tc>
        <w:tc>
          <w:tcPr>
            <w:tcW w:w="5122" w:type="dxa"/>
            <w:gridSpan w:val="2"/>
            <w:shd w:val="clear" w:color="auto" w:fill="auto"/>
            <w:hideMark/>
          </w:tcPr>
          <w:p w:rsidR="00C43416" w:rsidRPr="003B4DB4" w:rsidRDefault="00C43416" w:rsidP="007225C4">
            <w:pPr>
              <w:pStyle w:val="a8"/>
              <w:ind w:left="145"/>
              <w:rPr>
                <w:rFonts w:ascii="Times New Roman" w:hAnsi="Times New Roman" w:cs="Times New Roman"/>
                <w:sz w:val="24"/>
                <w:szCs w:val="24"/>
              </w:rPr>
            </w:pPr>
            <w:r w:rsidRPr="003B4DB4">
              <w:rPr>
                <w:rFonts w:ascii="Times New Roman" w:hAnsi="Times New Roman" w:cs="Times New Roman"/>
              </w:rPr>
              <w:t>Знання:</w:t>
            </w:r>
            <w:r w:rsidRPr="0081311A">
              <w:br/>
            </w:r>
            <w:hyperlink r:id="rId6" w:tgtFrame="_blank" w:history="1">
              <w:r w:rsidRPr="003B4DB4">
                <w:rPr>
                  <w:rStyle w:val="a3"/>
                  <w:rFonts w:ascii="Times New Roman" w:hAnsi="Times New Roman" w:cs="Times New Roman"/>
                  <w:color w:val="auto"/>
                  <w:sz w:val="24"/>
                  <w:szCs w:val="24"/>
                </w:rPr>
                <w:t>Конституції України</w:t>
              </w:r>
            </w:hyperlink>
            <w:r w:rsidRPr="003B4DB4">
              <w:rPr>
                <w:rFonts w:ascii="Times New Roman" w:hAnsi="Times New Roman" w:cs="Times New Roman"/>
                <w:sz w:val="24"/>
                <w:szCs w:val="24"/>
              </w:rPr>
              <w:t>;</w:t>
            </w:r>
            <w:r w:rsidRPr="003B4DB4">
              <w:rPr>
                <w:rFonts w:ascii="Times New Roman" w:hAnsi="Times New Roman" w:cs="Times New Roman"/>
                <w:sz w:val="24"/>
                <w:szCs w:val="24"/>
              </w:rPr>
              <w:br/>
            </w:r>
            <w:hyperlink r:id="rId7" w:tgtFrame="_blank" w:history="1">
              <w:r w:rsidRPr="003B4DB4">
                <w:rPr>
                  <w:rStyle w:val="a3"/>
                  <w:rFonts w:ascii="Times New Roman" w:hAnsi="Times New Roman" w:cs="Times New Roman"/>
                  <w:color w:val="auto"/>
                  <w:sz w:val="24"/>
                  <w:szCs w:val="24"/>
                </w:rPr>
                <w:t>Закону України</w:t>
              </w:r>
            </w:hyperlink>
            <w:r w:rsidRPr="003B4DB4">
              <w:rPr>
                <w:rFonts w:ascii="Times New Roman" w:hAnsi="Times New Roman" w:cs="Times New Roman"/>
                <w:sz w:val="24"/>
                <w:szCs w:val="24"/>
              </w:rPr>
              <w:t> “Про державну службу”;</w:t>
            </w:r>
          </w:p>
          <w:p w:rsidR="00C43416" w:rsidRDefault="00AB1773" w:rsidP="007225C4">
            <w:pPr>
              <w:pStyle w:val="a8"/>
              <w:ind w:left="145"/>
              <w:rPr>
                <w:rFonts w:ascii="Times New Roman" w:hAnsi="Times New Roman" w:cs="Times New Roman"/>
                <w:sz w:val="24"/>
                <w:szCs w:val="24"/>
              </w:rPr>
            </w:pPr>
            <w:hyperlink r:id="rId8" w:tgtFrame="_blank" w:history="1">
              <w:r w:rsidR="00C43416" w:rsidRPr="003B4DB4">
                <w:rPr>
                  <w:rStyle w:val="a3"/>
                  <w:rFonts w:ascii="Times New Roman" w:hAnsi="Times New Roman" w:cs="Times New Roman"/>
                  <w:color w:val="auto"/>
                  <w:sz w:val="24"/>
                  <w:szCs w:val="24"/>
                </w:rPr>
                <w:t>Закону України</w:t>
              </w:r>
            </w:hyperlink>
            <w:r w:rsidR="00C43416" w:rsidRPr="003B4DB4">
              <w:rPr>
                <w:rFonts w:ascii="Times New Roman" w:hAnsi="Times New Roman" w:cs="Times New Roman"/>
                <w:sz w:val="24"/>
                <w:szCs w:val="24"/>
              </w:rPr>
              <w:t xml:space="preserve"> “Про </w:t>
            </w:r>
            <w:r w:rsidR="00C43416">
              <w:rPr>
                <w:rFonts w:ascii="Times New Roman" w:hAnsi="Times New Roman" w:cs="Times New Roman"/>
                <w:sz w:val="24"/>
                <w:szCs w:val="24"/>
              </w:rPr>
              <w:t>захист персональних даних</w:t>
            </w:r>
            <w:r w:rsidR="00C43416" w:rsidRPr="003B4DB4">
              <w:rPr>
                <w:rFonts w:ascii="Times New Roman" w:hAnsi="Times New Roman" w:cs="Times New Roman"/>
                <w:sz w:val="24"/>
                <w:szCs w:val="24"/>
              </w:rPr>
              <w:t>”;</w:t>
            </w:r>
            <w:r w:rsidR="00C43416">
              <w:rPr>
                <w:rFonts w:ascii="Times New Roman" w:hAnsi="Times New Roman" w:cs="Times New Roman"/>
                <w:sz w:val="24"/>
                <w:szCs w:val="24"/>
              </w:rPr>
              <w:t xml:space="preserve"> </w:t>
            </w:r>
          </w:p>
          <w:p w:rsidR="00C43416" w:rsidRPr="003B4DB4" w:rsidRDefault="00AB1773" w:rsidP="007225C4">
            <w:pPr>
              <w:pStyle w:val="a8"/>
              <w:ind w:left="145"/>
              <w:rPr>
                <w:rFonts w:ascii="Times New Roman" w:hAnsi="Times New Roman" w:cs="Times New Roman"/>
                <w:sz w:val="24"/>
                <w:szCs w:val="24"/>
              </w:rPr>
            </w:pPr>
            <w:hyperlink r:id="rId9" w:tgtFrame="_blank" w:history="1">
              <w:r w:rsidR="00C43416" w:rsidRPr="003B4DB4">
                <w:rPr>
                  <w:rStyle w:val="a3"/>
                  <w:rFonts w:ascii="Times New Roman" w:hAnsi="Times New Roman" w:cs="Times New Roman"/>
                  <w:color w:val="auto"/>
                </w:rPr>
                <w:t>Закону України</w:t>
              </w:r>
            </w:hyperlink>
            <w:r w:rsidR="00C43416" w:rsidRPr="003B4DB4">
              <w:rPr>
                <w:rFonts w:ascii="Times New Roman" w:hAnsi="Times New Roman" w:cs="Times New Roman"/>
              </w:rPr>
              <w:t xml:space="preserve"> “Про </w:t>
            </w:r>
            <w:r w:rsidR="00C43416">
              <w:rPr>
                <w:rFonts w:ascii="Times New Roman" w:hAnsi="Times New Roman" w:cs="Times New Roman"/>
              </w:rPr>
              <w:t>прокуратуру</w:t>
            </w:r>
            <w:r w:rsidR="00C43416" w:rsidRPr="003B4DB4">
              <w:rPr>
                <w:rFonts w:ascii="Times New Roman" w:hAnsi="Times New Roman" w:cs="Times New Roman"/>
              </w:rPr>
              <w:t>”;</w:t>
            </w:r>
          </w:p>
          <w:p w:rsidR="00C43416" w:rsidRPr="0081311A" w:rsidRDefault="00AB1773" w:rsidP="007225C4">
            <w:pPr>
              <w:pStyle w:val="a8"/>
              <w:ind w:left="145"/>
            </w:pPr>
            <w:hyperlink r:id="rId10" w:tgtFrame="_blank" w:history="1">
              <w:r w:rsidR="00C43416" w:rsidRPr="003B4DB4">
                <w:rPr>
                  <w:rStyle w:val="a3"/>
                  <w:rFonts w:ascii="Times New Roman" w:hAnsi="Times New Roman" w:cs="Times New Roman"/>
                  <w:color w:val="auto"/>
                  <w:sz w:val="24"/>
                  <w:szCs w:val="24"/>
                </w:rPr>
                <w:t>Закону України</w:t>
              </w:r>
            </w:hyperlink>
            <w:r w:rsidR="00C43416" w:rsidRPr="003B4DB4">
              <w:rPr>
                <w:rFonts w:ascii="Times New Roman" w:hAnsi="Times New Roman" w:cs="Times New Roman"/>
                <w:sz w:val="24"/>
                <w:szCs w:val="24"/>
              </w:rPr>
              <w:t> “Про запобігання корупції” та іншого законодавства.</w:t>
            </w:r>
          </w:p>
        </w:tc>
      </w:tr>
      <w:tr w:rsidR="00C43416" w:rsidRPr="00085B81" w:rsidTr="007225C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100"/>
        </w:trPr>
        <w:tc>
          <w:tcPr>
            <w:tcW w:w="570" w:type="dxa"/>
            <w:shd w:val="clear" w:color="auto" w:fill="auto"/>
          </w:tcPr>
          <w:p w:rsidR="00C43416" w:rsidRPr="00085B81" w:rsidRDefault="00C43416" w:rsidP="003477DB">
            <w:pPr>
              <w:pStyle w:val="rvps12"/>
              <w:spacing w:before="150" w:beforeAutospacing="0" w:after="150" w:afterAutospacing="0"/>
              <w:jc w:val="center"/>
            </w:pPr>
            <w:r>
              <w:t>2</w:t>
            </w:r>
          </w:p>
        </w:tc>
        <w:tc>
          <w:tcPr>
            <w:tcW w:w="3832" w:type="dxa"/>
            <w:gridSpan w:val="2"/>
            <w:shd w:val="clear" w:color="auto" w:fill="auto"/>
          </w:tcPr>
          <w:p w:rsidR="00C43416" w:rsidRPr="0081311A" w:rsidRDefault="00C43416" w:rsidP="003477DB">
            <w:pPr>
              <w:pStyle w:val="rvps14"/>
              <w:spacing w:before="150" w:beforeAutospacing="0" w:after="150" w:afterAutospacing="0"/>
            </w:pPr>
            <w:r w:rsidRPr="0081311A">
              <w:t>Знання законодавства у сфері</w:t>
            </w:r>
          </w:p>
        </w:tc>
        <w:tc>
          <w:tcPr>
            <w:tcW w:w="5122" w:type="dxa"/>
            <w:gridSpan w:val="2"/>
            <w:shd w:val="clear" w:color="auto" w:fill="auto"/>
          </w:tcPr>
          <w:p w:rsidR="00C43416" w:rsidRPr="007225C4" w:rsidRDefault="00C43416" w:rsidP="007225C4">
            <w:pPr>
              <w:pStyle w:val="a8"/>
              <w:ind w:firstLine="287"/>
              <w:rPr>
                <w:rFonts w:ascii="Times New Roman" w:hAnsi="Times New Roman" w:cs="Times New Roman"/>
                <w:sz w:val="24"/>
                <w:szCs w:val="24"/>
              </w:rPr>
            </w:pPr>
            <w:r w:rsidRPr="007225C4">
              <w:rPr>
                <w:rFonts w:ascii="Times New Roman" w:hAnsi="Times New Roman" w:cs="Times New Roman"/>
                <w:sz w:val="24"/>
                <w:szCs w:val="24"/>
              </w:rPr>
              <w:t>- Тимчасова інструкція з діловодства в органах прокуратури України, затверджену наказом Генеральної прокуратури України 12.02.2019 № 27.</w:t>
            </w:r>
          </w:p>
          <w:p w:rsidR="00C43416" w:rsidRPr="007225C4" w:rsidRDefault="00C43416" w:rsidP="007225C4">
            <w:pPr>
              <w:pStyle w:val="a8"/>
              <w:ind w:firstLine="287"/>
              <w:rPr>
                <w:rFonts w:ascii="Times New Roman" w:hAnsi="Times New Roman" w:cs="Times New Roman"/>
                <w:sz w:val="24"/>
                <w:szCs w:val="24"/>
              </w:rPr>
            </w:pPr>
            <w:r w:rsidRPr="007225C4">
              <w:rPr>
                <w:rFonts w:ascii="Times New Roman" w:hAnsi="Times New Roman" w:cs="Times New Roman"/>
                <w:sz w:val="24"/>
                <w:szCs w:val="24"/>
              </w:rPr>
              <w:t>- Інструкція про порядок ведення обліку, зберігання, використання і знищення документів та інших матеріальних носіїв інформації, що містять службову інформацію, в органах прокуратури України , затверджену наказом Генеральної прокуратури України від 27.09.2022  № 199.</w:t>
            </w:r>
          </w:p>
          <w:p w:rsidR="00C43416" w:rsidRPr="00E22697" w:rsidRDefault="00C43416" w:rsidP="007225C4">
            <w:pPr>
              <w:spacing w:after="60"/>
              <w:ind w:left="163" w:right="142" w:firstLine="142"/>
              <w:rPr>
                <w:rFonts w:ascii="Times New Roman" w:hAnsi="Times New Roman" w:cs="Times New Roman"/>
                <w:sz w:val="24"/>
                <w:szCs w:val="24"/>
              </w:rPr>
            </w:pPr>
          </w:p>
        </w:tc>
      </w:tr>
    </w:tbl>
    <w:p w:rsidR="00716BA1" w:rsidRDefault="00716BA1" w:rsidP="00716BA1">
      <w:pPr>
        <w:rPr>
          <w:sz w:val="2"/>
          <w:szCs w:val="2"/>
        </w:rPr>
      </w:pPr>
    </w:p>
    <w:p w:rsidR="00716BA1" w:rsidRDefault="00716BA1" w:rsidP="00716BA1">
      <w:pPr>
        <w:rPr>
          <w:sz w:val="2"/>
          <w:szCs w:val="2"/>
        </w:rPr>
      </w:pPr>
    </w:p>
    <w:p w:rsidR="00716BA1" w:rsidRDefault="00716BA1" w:rsidP="00716BA1">
      <w:pPr>
        <w:rPr>
          <w:sz w:val="2"/>
          <w:szCs w:val="2"/>
        </w:rPr>
      </w:pPr>
    </w:p>
    <w:p w:rsidR="002A6DDD" w:rsidRPr="0064257D" w:rsidRDefault="00716BA1" w:rsidP="00716BA1">
      <w:pPr>
        <w:rPr>
          <w:sz w:val="2"/>
          <w:szCs w:val="2"/>
          <w:lang w:val="en-US"/>
        </w:rPr>
      </w:pPr>
      <w:proofErr w:type="spellStart"/>
      <w:r w:rsidRPr="00CA5A47">
        <w:rPr>
          <w:sz w:val="2"/>
          <w:szCs w:val="2"/>
        </w:rPr>
        <w:t>мпрногнп</w:t>
      </w:r>
      <w:proofErr w:type="spellEnd"/>
    </w:p>
    <w:sectPr w:rsidR="002A6DDD" w:rsidRPr="0064257D" w:rsidSect="002A6DD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F7202"/>
    <w:multiLevelType w:val="multilevel"/>
    <w:tmpl w:val="85A47D3E"/>
    <w:lvl w:ilvl="0">
      <w:start w:val="1"/>
      <w:numFmt w:val="bullet"/>
      <w:lvlText w:val="-"/>
      <w:lvlJc w:val="left"/>
      <w:pPr>
        <w:ind w:left="502" w:hanging="360"/>
      </w:pPr>
      <w:rPr>
        <w:color w:val="000000" w:themeColor="text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DF4257"/>
    <w:multiLevelType w:val="hybridMultilevel"/>
    <w:tmpl w:val="4E80D8AE"/>
    <w:lvl w:ilvl="0" w:tplc="02421C90">
      <w:start w:val="1"/>
      <w:numFmt w:val="decimal"/>
      <w:lvlText w:val="%1."/>
      <w:lvlJc w:val="left"/>
      <w:pPr>
        <w:ind w:left="810" w:hanging="360"/>
      </w:pPr>
      <w:rPr>
        <w:rFonts w:hint="default"/>
        <w:b w:val="0"/>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 w15:restartNumberingAfterBreak="0">
    <w:nsid w:val="3F8E7583"/>
    <w:multiLevelType w:val="hybridMultilevel"/>
    <w:tmpl w:val="40DE15BA"/>
    <w:lvl w:ilvl="0" w:tplc="96D26370">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69314270"/>
    <w:multiLevelType w:val="hybridMultilevel"/>
    <w:tmpl w:val="53CC1900"/>
    <w:lvl w:ilvl="0" w:tplc="7A1ABD36">
      <w:numFmt w:val="bullet"/>
      <w:lvlText w:val="-"/>
      <w:lvlJc w:val="left"/>
      <w:pPr>
        <w:ind w:left="537" w:hanging="360"/>
      </w:pPr>
      <w:rPr>
        <w:rFonts w:ascii="Times New Roman" w:eastAsia="Times New Roman" w:hAnsi="Times New Roman" w:cs="Times New Roman" w:hint="default"/>
        <w:color w:val="auto"/>
      </w:rPr>
    </w:lvl>
    <w:lvl w:ilvl="1" w:tplc="04220003" w:tentative="1">
      <w:start w:val="1"/>
      <w:numFmt w:val="bullet"/>
      <w:lvlText w:val="o"/>
      <w:lvlJc w:val="left"/>
      <w:pPr>
        <w:ind w:left="1257" w:hanging="360"/>
      </w:pPr>
      <w:rPr>
        <w:rFonts w:ascii="Courier New" w:hAnsi="Courier New" w:cs="Courier New" w:hint="default"/>
      </w:rPr>
    </w:lvl>
    <w:lvl w:ilvl="2" w:tplc="04220005" w:tentative="1">
      <w:start w:val="1"/>
      <w:numFmt w:val="bullet"/>
      <w:lvlText w:val=""/>
      <w:lvlJc w:val="left"/>
      <w:pPr>
        <w:ind w:left="1977" w:hanging="360"/>
      </w:pPr>
      <w:rPr>
        <w:rFonts w:ascii="Wingdings" w:hAnsi="Wingdings" w:hint="default"/>
      </w:rPr>
    </w:lvl>
    <w:lvl w:ilvl="3" w:tplc="04220001" w:tentative="1">
      <w:start w:val="1"/>
      <w:numFmt w:val="bullet"/>
      <w:lvlText w:val=""/>
      <w:lvlJc w:val="left"/>
      <w:pPr>
        <w:ind w:left="2697" w:hanging="360"/>
      </w:pPr>
      <w:rPr>
        <w:rFonts w:ascii="Symbol" w:hAnsi="Symbol" w:hint="default"/>
      </w:rPr>
    </w:lvl>
    <w:lvl w:ilvl="4" w:tplc="04220003" w:tentative="1">
      <w:start w:val="1"/>
      <w:numFmt w:val="bullet"/>
      <w:lvlText w:val="o"/>
      <w:lvlJc w:val="left"/>
      <w:pPr>
        <w:ind w:left="3417" w:hanging="360"/>
      </w:pPr>
      <w:rPr>
        <w:rFonts w:ascii="Courier New" w:hAnsi="Courier New" w:cs="Courier New" w:hint="default"/>
      </w:rPr>
    </w:lvl>
    <w:lvl w:ilvl="5" w:tplc="04220005" w:tentative="1">
      <w:start w:val="1"/>
      <w:numFmt w:val="bullet"/>
      <w:lvlText w:val=""/>
      <w:lvlJc w:val="left"/>
      <w:pPr>
        <w:ind w:left="4137" w:hanging="360"/>
      </w:pPr>
      <w:rPr>
        <w:rFonts w:ascii="Wingdings" w:hAnsi="Wingdings" w:hint="default"/>
      </w:rPr>
    </w:lvl>
    <w:lvl w:ilvl="6" w:tplc="04220001" w:tentative="1">
      <w:start w:val="1"/>
      <w:numFmt w:val="bullet"/>
      <w:lvlText w:val=""/>
      <w:lvlJc w:val="left"/>
      <w:pPr>
        <w:ind w:left="4857" w:hanging="360"/>
      </w:pPr>
      <w:rPr>
        <w:rFonts w:ascii="Symbol" w:hAnsi="Symbol" w:hint="default"/>
      </w:rPr>
    </w:lvl>
    <w:lvl w:ilvl="7" w:tplc="04220003" w:tentative="1">
      <w:start w:val="1"/>
      <w:numFmt w:val="bullet"/>
      <w:lvlText w:val="o"/>
      <w:lvlJc w:val="left"/>
      <w:pPr>
        <w:ind w:left="5577" w:hanging="360"/>
      </w:pPr>
      <w:rPr>
        <w:rFonts w:ascii="Courier New" w:hAnsi="Courier New" w:cs="Courier New" w:hint="default"/>
      </w:rPr>
    </w:lvl>
    <w:lvl w:ilvl="8" w:tplc="04220005" w:tentative="1">
      <w:start w:val="1"/>
      <w:numFmt w:val="bullet"/>
      <w:lvlText w:val=""/>
      <w:lvlJc w:val="left"/>
      <w:pPr>
        <w:ind w:left="6297" w:hanging="360"/>
      </w:pPr>
      <w:rPr>
        <w:rFonts w:ascii="Wingdings" w:hAnsi="Wingdings" w:hint="default"/>
      </w:rPr>
    </w:lvl>
  </w:abstractNum>
  <w:abstractNum w:abstractNumId="4" w15:restartNumberingAfterBreak="0">
    <w:nsid w:val="79550440"/>
    <w:multiLevelType w:val="hybridMultilevel"/>
    <w:tmpl w:val="D8DAAF4C"/>
    <w:lvl w:ilvl="0" w:tplc="EC10DAD6">
      <w:start w:val="5"/>
      <w:numFmt w:val="bullet"/>
      <w:lvlText w:val="-"/>
      <w:lvlJc w:val="left"/>
      <w:pPr>
        <w:ind w:left="420" w:hanging="360"/>
      </w:pPr>
      <w:rPr>
        <w:rFonts w:ascii="Times New Roman" w:eastAsiaTheme="minorHAnsi"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BA1"/>
    <w:rsid w:val="00016DB0"/>
    <w:rsid w:val="00025C03"/>
    <w:rsid w:val="00046AED"/>
    <w:rsid w:val="000639D7"/>
    <w:rsid w:val="000951E2"/>
    <w:rsid w:val="000A26A0"/>
    <w:rsid w:val="000D4B95"/>
    <w:rsid w:val="001163EC"/>
    <w:rsid w:val="00137BA2"/>
    <w:rsid w:val="001507EE"/>
    <w:rsid w:val="001A1CA5"/>
    <w:rsid w:val="001C2DAE"/>
    <w:rsid w:val="001E1AC8"/>
    <w:rsid w:val="001F7BC7"/>
    <w:rsid w:val="00230F57"/>
    <w:rsid w:val="002332AC"/>
    <w:rsid w:val="00261786"/>
    <w:rsid w:val="00284815"/>
    <w:rsid w:val="002A6DDD"/>
    <w:rsid w:val="002C1C51"/>
    <w:rsid w:val="002C7FAC"/>
    <w:rsid w:val="002F6C61"/>
    <w:rsid w:val="00323E30"/>
    <w:rsid w:val="0036666A"/>
    <w:rsid w:val="003B4DB4"/>
    <w:rsid w:val="003F098D"/>
    <w:rsid w:val="004122F5"/>
    <w:rsid w:val="00424B24"/>
    <w:rsid w:val="004260C7"/>
    <w:rsid w:val="00430210"/>
    <w:rsid w:val="0047220E"/>
    <w:rsid w:val="004774DA"/>
    <w:rsid w:val="004A055C"/>
    <w:rsid w:val="004A3EC6"/>
    <w:rsid w:val="004B0356"/>
    <w:rsid w:val="004B6E88"/>
    <w:rsid w:val="00507CE4"/>
    <w:rsid w:val="0051292F"/>
    <w:rsid w:val="00516768"/>
    <w:rsid w:val="00536B8F"/>
    <w:rsid w:val="005505C4"/>
    <w:rsid w:val="00560268"/>
    <w:rsid w:val="00596A2D"/>
    <w:rsid w:val="005970B4"/>
    <w:rsid w:val="005C7F6D"/>
    <w:rsid w:val="00625369"/>
    <w:rsid w:val="0064257D"/>
    <w:rsid w:val="00653A09"/>
    <w:rsid w:val="006E773A"/>
    <w:rsid w:val="006F1464"/>
    <w:rsid w:val="006F1A88"/>
    <w:rsid w:val="00716BA1"/>
    <w:rsid w:val="007225C4"/>
    <w:rsid w:val="0074071D"/>
    <w:rsid w:val="007506C4"/>
    <w:rsid w:val="00755459"/>
    <w:rsid w:val="007623EF"/>
    <w:rsid w:val="00794A78"/>
    <w:rsid w:val="007A7950"/>
    <w:rsid w:val="007D0C42"/>
    <w:rsid w:val="007D188C"/>
    <w:rsid w:val="007F111E"/>
    <w:rsid w:val="008B2B37"/>
    <w:rsid w:val="008B3644"/>
    <w:rsid w:val="008B5D11"/>
    <w:rsid w:val="008C441B"/>
    <w:rsid w:val="008E009E"/>
    <w:rsid w:val="009376E0"/>
    <w:rsid w:val="00955498"/>
    <w:rsid w:val="009723F2"/>
    <w:rsid w:val="00985768"/>
    <w:rsid w:val="00A05BC2"/>
    <w:rsid w:val="00A308E9"/>
    <w:rsid w:val="00A426AB"/>
    <w:rsid w:val="00A63664"/>
    <w:rsid w:val="00A646A1"/>
    <w:rsid w:val="00A75199"/>
    <w:rsid w:val="00A82B52"/>
    <w:rsid w:val="00A873B6"/>
    <w:rsid w:val="00AB1773"/>
    <w:rsid w:val="00AC21FB"/>
    <w:rsid w:val="00AF4B65"/>
    <w:rsid w:val="00AF741C"/>
    <w:rsid w:val="00B0349F"/>
    <w:rsid w:val="00B313D3"/>
    <w:rsid w:val="00B63A85"/>
    <w:rsid w:val="00C22FAC"/>
    <w:rsid w:val="00C43416"/>
    <w:rsid w:val="00C44059"/>
    <w:rsid w:val="00C97091"/>
    <w:rsid w:val="00CA5A47"/>
    <w:rsid w:val="00CA7E5D"/>
    <w:rsid w:val="00CB29BA"/>
    <w:rsid w:val="00CE143D"/>
    <w:rsid w:val="00DD6F5B"/>
    <w:rsid w:val="00DF4731"/>
    <w:rsid w:val="00E22A36"/>
    <w:rsid w:val="00E42A28"/>
    <w:rsid w:val="00EC2967"/>
    <w:rsid w:val="00ED6A8A"/>
    <w:rsid w:val="00F20738"/>
    <w:rsid w:val="00F563B5"/>
    <w:rsid w:val="00F7341C"/>
    <w:rsid w:val="00F95937"/>
    <w:rsid w:val="00FA767A"/>
    <w:rsid w:val="00FB41F1"/>
    <w:rsid w:val="00FC2562"/>
    <w:rsid w:val="00FD2D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7789"/>
  <w15:docId w15:val="{773E7A2A-894C-46F0-82AA-42BD33398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6BA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2">
    <w:name w:val="rvps12"/>
    <w:basedOn w:val="a"/>
    <w:rsid w:val="00716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
    <w:name w:val="rvps14"/>
    <w:basedOn w:val="a"/>
    <w:rsid w:val="00716BA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716BA1"/>
    <w:rPr>
      <w:color w:val="0000FF"/>
      <w:u w:val="single"/>
    </w:rPr>
  </w:style>
  <w:style w:type="paragraph" w:customStyle="1" w:styleId="a4">
    <w:name w:val="Нормальний текст"/>
    <w:basedOn w:val="a"/>
    <w:rsid w:val="00716BA1"/>
    <w:pPr>
      <w:spacing w:before="120" w:after="0" w:line="240" w:lineRule="auto"/>
      <w:ind w:firstLine="567"/>
    </w:pPr>
    <w:rPr>
      <w:rFonts w:ascii="Antiqua" w:eastAsia="Times New Roman" w:hAnsi="Antiqua" w:cs="Times New Roman"/>
      <w:sz w:val="26"/>
      <w:szCs w:val="20"/>
      <w:lang w:eastAsia="ru-RU"/>
    </w:rPr>
  </w:style>
  <w:style w:type="paragraph" w:styleId="a5">
    <w:name w:val="Normal (Web)"/>
    <w:basedOn w:val="a"/>
    <w:unhideWhenUsed/>
    <w:rsid w:val="00716BA1"/>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paragraph" w:styleId="a6">
    <w:name w:val="List Paragraph"/>
    <w:basedOn w:val="a"/>
    <w:uiPriority w:val="34"/>
    <w:qFormat/>
    <w:rsid w:val="00716BA1"/>
    <w:pPr>
      <w:ind w:left="720"/>
      <w:contextualSpacing/>
    </w:pPr>
  </w:style>
  <w:style w:type="character" w:customStyle="1" w:styleId="rvts0">
    <w:name w:val="rvts0"/>
    <w:basedOn w:val="a0"/>
    <w:rsid w:val="00716BA1"/>
  </w:style>
  <w:style w:type="paragraph" w:customStyle="1" w:styleId="rvps2">
    <w:name w:val="rvps2"/>
    <w:basedOn w:val="a"/>
    <w:rsid w:val="00716BA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Основной текст_"/>
    <w:link w:val="2"/>
    <w:locked/>
    <w:rsid w:val="000951E2"/>
    <w:rPr>
      <w:rFonts w:ascii="Lucida Sans Unicode" w:eastAsia="Lucida Sans Unicode" w:hAnsi="Lucida Sans Unicode" w:cs="Lucida Sans Unicode"/>
      <w:shd w:val="clear" w:color="auto" w:fill="FFFFFF"/>
    </w:rPr>
  </w:style>
  <w:style w:type="paragraph" w:customStyle="1" w:styleId="2">
    <w:name w:val="Основной текст2"/>
    <w:basedOn w:val="a"/>
    <w:link w:val="a7"/>
    <w:rsid w:val="000951E2"/>
    <w:pPr>
      <w:widowControl w:val="0"/>
      <w:shd w:val="clear" w:color="auto" w:fill="FFFFFF"/>
      <w:spacing w:before="420" w:after="0" w:line="312" w:lineRule="exact"/>
      <w:jc w:val="both"/>
    </w:pPr>
    <w:rPr>
      <w:rFonts w:ascii="Lucida Sans Unicode" w:eastAsia="Lucida Sans Unicode" w:hAnsi="Lucida Sans Unicode" w:cs="Lucida Sans Unicode"/>
    </w:rPr>
  </w:style>
  <w:style w:type="paragraph" w:styleId="a8">
    <w:name w:val="No Spacing"/>
    <w:uiPriority w:val="1"/>
    <w:qFormat/>
    <w:rsid w:val="003B4DB4"/>
    <w:pPr>
      <w:spacing w:after="0" w:line="240" w:lineRule="auto"/>
    </w:pPr>
  </w:style>
  <w:style w:type="character" w:customStyle="1" w:styleId="adr">
    <w:name w:val="adr"/>
    <w:basedOn w:val="a0"/>
    <w:rsid w:val="007F111E"/>
  </w:style>
  <w:style w:type="paragraph" w:styleId="a9">
    <w:name w:val="Balloon Text"/>
    <w:basedOn w:val="a"/>
    <w:link w:val="aa"/>
    <w:uiPriority w:val="99"/>
    <w:semiHidden/>
    <w:unhideWhenUsed/>
    <w:rsid w:val="00A7519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751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89-19" TargetMode="External"/><Relationship Id="rId3" Type="http://schemas.openxmlformats.org/officeDocument/2006/relationships/styles" Target="styles.xml"/><Relationship Id="rId7" Type="http://schemas.openxmlformats.org/officeDocument/2006/relationships/hyperlink" Target="https://zakon.rada.gov.ua/laws/show/889-19"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254%D0%BA/96-%D0%B2%D1%8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on.rada.gov.ua/laws/show/1700-18" TargetMode="External"/><Relationship Id="rId4" Type="http://schemas.openxmlformats.org/officeDocument/2006/relationships/settings" Target="settings.xml"/><Relationship Id="rId9" Type="http://schemas.openxmlformats.org/officeDocument/2006/relationships/hyperlink" Target="https://zakon.rada.gov.ua/laws/show/889-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80F3F-B569-4E4F-A6C1-6FEED5CF7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4851</Words>
  <Characters>2766</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2025-09-24T11:13:00Z</cp:lastPrinted>
  <dcterms:created xsi:type="dcterms:W3CDTF">2025-11-17T08:20:00Z</dcterms:created>
  <dcterms:modified xsi:type="dcterms:W3CDTF">2025-11-17T08:21:00Z</dcterms:modified>
</cp:coreProperties>
</file>