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C4" w:rsidRDefault="008A6658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ОПИС</w:t>
      </w:r>
      <w:r w:rsidR="004947BA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  <w:r w:rsidR="00136551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ТИМЧАСОВО </w:t>
      </w:r>
      <w:r w:rsidR="00C520C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ВАКАНТНОЇ ПОСАДИ</w:t>
      </w:r>
    </w:p>
    <w:p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«В»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</w:p>
    <w:p w:rsidR="00C520C4" w:rsidRDefault="009A0308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головного </w:t>
      </w:r>
      <w:r w:rsidR="00C520C4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спеціаліст</w:t>
      </w:r>
      <w:r w:rsidR="00557DC7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а</w:t>
      </w:r>
      <w:r w:rsidR="00C520C4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</w:t>
      </w:r>
      <w:r w:rsidR="00BF40AF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відділу інформаційної політики</w:t>
      </w:r>
    </w:p>
    <w:p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Львівської обласної прокуратури</w:t>
      </w:r>
    </w:p>
    <w:p w:rsidR="00C520C4" w:rsidRDefault="00C520C4" w:rsidP="00C520C4">
      <w:pPr>
        <w:shd w:val="clear" w:color="auto" w:fill="FFFFFF"/>
        <w:spacing w:after="0" w:line="240" w:lineRule="auto"/>
        <w:ind w:left="262" w:right="26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4"/>
          <w:szCs w:val="24"/>
          <w:lang w:eastAsia="uk-UA"/>
        </w:rPr>
      </w:pPr>
    </w:p>
    <w:tbl>
      <w:tblPr>
        <w:tblW w:w="4935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"/>
        <w:gridCol w:w="3792"/>
        <w:gridCol w:w="5123"/>
      </w:tblGrid>
      <w:tr w:rsidR="00C520C4" w:rsidTr="0067485B">
        <w:trPr>
          <w:trHeight w:val="266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0C4" w:rsidRPr="00D768C8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C520C4" w:rsidRPr="00C91D0D" w:rsidTr="002A3705">
        <w:trPr>
          <w:trHeight w:val="266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20C4" w:rsidRPr="00AA4DD2" w:rsidRDefault="00AA4DD2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Розробка проєктів інформаційних повідомлень на основі аналізу повідомлень про підозру, обвинувальних актів, </w:t>
            </w:r>
            <w:proofErr w:type="spellStart"/>
            <w:r w:rsidRPr="00AA4DD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вироків</w:t>
            </w:r>
            <w:proofErr w:type="spellEnd"/>
            <w:r w:rsidRPr="00AA4DD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та довідок, наданих прокурорами управлінь та відділів обласної прокуратури</w:t>
            </w:r>
            <w:r w:rsidR="00C91D0D" w:rsidRPr="00AA4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1E3" w:rsidRPr="00AA4DD2" w:rsidRDefault="00AA4DD2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Підготовка та публікація інформаційних повідомлень на сайті обласної прокуратури та Офісі Генерального прокурора</w:t>
            </w:r>
            <w:r w:rsidR="00FB71E3" w:rsidRPr="00AA4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1E3" w:rsidRPr="00AA4DD2" w:rsidRDefault="00AA4DD2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 xml:space="preserve"> офіційного веб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>сайту Львівської обласної прокуратури</w:t>
            </w:r>
            <w:r w:rsidR="00FB71E3" w:rsidRPr="00AA4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1E3" w:rsidRPr="00AA4DD2" w:rsidRDefault="00AA4DD2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У</w:t>
            </w:r>
            <w:r w:rsidRPr="00AA4DD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у здійсненні моніторингу українських медіа щодо висвітлення діяльності органів прокуратури</w:t>
            </w:r>
            <w:r w:rsidR="00FB71E3" w:rsidRPr="00AA4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DD2" w:rsidRPr="00AA4DD2" w:rsidRDefault="00AA4DD2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відповідей на запити та звернення, які надійшли у відділ інформаційної політики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4DD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A4DD2" w:rsidRPr="00AA4DD2" w:rsidRDefault="00AA4DD2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>Ведення номенклатури справ відділу інформаційної політики обласної прокуратури у друкованому, а також електронному варіанті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DD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71E3" w:rsidRPr="00AA4DD2" w:rsidRDefault="00AA4DD2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>Внесення відомостей до Інформаційно-аналітичної системи «Облік та статистика органів прокуратури» та до інформаційної системи «Система електронного документообігу органів прокуратури України».</w:t>
            </w:r>
          </w:p>
          <w:p w:rsidR="00CA1A51" w:rsidRPr="00AA4DD2" w:rsidRDefault="00AA4DD2" w:rsidP="003F2E61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 у межах компетенції коментарів з актуальних та резонансних питань органів Львівської обласної прокуратури</w:t>
            </w:r>
            <w:r w:rsidR="00CA1A51" w:rsidRPr="00AA4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91D0D" w:rsidRPr="00AA4DD2" w:rsidRDefault="00AA4DD2" w:rsidP="008802C5">
            <w:pPr>
              <w:pStyle w:val="a5"/>
              <w:numPr>
                <w:ilvl w:val="0"/>
                <w:numId w:val="1"/>
              </w:numPr>
              <w:tabs>
                <w:tab w:val="left" w:pos="1007"/>
              </w:tabs>
              <w:spacing w:after="0"/>
              <w:ind w:left="298" w:right="28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A4DD2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абезпечення виконання вимог наказів, завдань і доручень керівництва Львівської обласної прокуратури</w:t>
            </w:r>
            <w:r w:rsidRPr="00AA4D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виконання інших завдань та </w:t>
            </w:r>
            <w:r w:rsidRPr="00AA4D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службових доручень безпосереднього керівника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</w:tr>
      <w:tr w:rsidR="00C520C4" w:rsidRPr="00C91D0D" w:rsidTr="00923B3B">
        <w:trPr>
          <w:trHeight w:val="1746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hAnsi="Times New Roman" w:cs="Times New Roman"/>
                <w:sz w:val="24"/>
                <w:szCs w:val="24"/>
              </w:rPr>
              <w:t xml:space="preserve">Умови оплати праці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AA4DD2" w:rsidRDefault="0067485B" w:rsidP="00885DB1">
            <w:pPr>
              <w:ind w:left="298" w:right="282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>посадовий оклад</w:t>
            </w:r>
            <w:r w:rsidR="00885DB1">
              <w:rPr>
                <w:rFonts w:ascii="Times New Roman" w:hAnsi="Times New Roman" w:cs="Times New Roman"/>
                <w:sz w:val="24"/>
                <w:szCs w:val="24"/>
              </w:rPr>
              <w:t xml:space="preserve"> - 15996</w:t>
            </w: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 xml:space="preserve">, надбавки, доплати, </w:t>
            </w:r>
            <w:r w:rsidRPr="00AA4DD2">
              <w:rPr>
                <w:rFonts w:ascii="Times New Roman" w:hAnsi="Times New Roman" w:cs="Times New Roman"/>
                <w:sz w:val="24"/>
                <w:szCs w:val="24"/>
              </w:rPr>
              <w:br/>
              <w:t>премії та комп</w:t>
            </w:r>
            <w:r w:rsidR="00885DB1">
              <w:rPr>
                <w:rFonts w:ascii="Times New Roman" w:hAnsi="Times New Roman" w:cs="Times New Roman"/>
                <w:sz w:val="24"/>
                <w:szCs w:val="24"/>
              </w:rPr>
              <w:t>енсації відповідно до статей 50 -</w:t>
            </w:r>
            <w:r w:rsidR="00103D70" w:rsidRPr="00AA4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DD2">
              <w:rPr>
                <w:rFonts w:ascii="Times New Roman" w:hAnsi="Times New Roman" w:cs="Times New Roman"/>
                <w:sz w:val="24"/>
                <w:szCs w:val="24"/>
              </w:rPr>
              <w:t xml:space="preserve"> Закону України «Про державну службу», </w:t>
            </w:r>
            <w:r w:rsidRPr="00AA4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Прикінцевих положень Закону України «Про Державний бюджет України на 202</w:t>
            </w:r>
            <w:r w:rsidR="00885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A4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рік»</w:t>
            </w:r>
            <w:r w:rsidR="00EA6009" w:rsidRPr="00AA4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C91D0D" w:rsidTr="002A3705">
        <w:trPr>
          <w:trHeight w:val="743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spacing w:before="150" w:after="15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B549B4" w:rsidP="00923B3B">
            <w:pPr>
              <w:pStyle w:val="a6"/>
              <w:ind w:left="298" w:right="277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строково, до виходу на роботу основного працівника, або закінчення відпустки у зв’язку з вагітністю та пологами, або  призначення переможця конкурсу, або спливу 12-місячного терміну з дня 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</w:t>
            </w:r>
            <w:r w:rsidR="00C520C4" w:rsidRPr="00C91D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20C4" w:rsidRPr="00C91D0D" w:rsidRDefault="00C520C4" w:rsidP="003F2E61">
            <w:pPr>
              <w:pStyle w:val="a6"/>
              <w:ind w:left="298" w:right="277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D0D"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7485B" w:rsidRPr="00C91D0D" w:rsidTr="00885DB1">
        <w:trPr>
          <w:trHeight w:val="11732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485B" w:rsidRPr="00C91D0D" w:rsidRDefault="0067485B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hAnsi="Times New Roman" w:cs="Times New Roman"/>
                <w:sz w:val="24"/>
                <w:szCs w:val="24"/>
              </w:rPr>
              <w:t>Перелік документів, які потрібно надати для призначення на посаду державної служби в період дії воєнного стану, в тому числі спосіб подання, а</w:t>
            </w:r>
            <w:bookmarkStart w:id="0" w:name="_GoBack"/>
            <w:bookmarkEnd w:id="0"/>
            <w:r w:rsidRPr="00C91D0D">
              <w:rPr>
                <w:rFonts w:ascii="Times New Roman" w:hAnsi="Times New Roman" w:cs="Times New Roman"/>
                <w:sz w:val="24"/>
                <w:szCs w:val="24"/>
              </w:rPr>
              <w:t>дреса та строк їх подання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t>заява про призначення на посаду на період дії воєнного стану;</w:t>
            </w:r>
          </w:p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t>резюме (відповідно до постанови КМУ від 12.02.2020 № 98);</w:t>
            </w:r>
          </w:p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C91D0D">
              <w:t>);</w:t>
            </w:r>
          </w:p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t xml:space="preserve">копія паспорта </w:t>
            </w:r>
            <w:bookmarkStart w:id="2" w:name="n25"/>
            <w:bookmarkEnd w:id="2"/>
            <w:r w:rsidRPr="00C91D0D">
              <w:t>громадянина України;</w:t>
            </w:r>
          </w:p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  <w:r w:rsidR="002B14E4" w:rsidRPr="00C91D0D">
              <w:t>;</w:t>
            </w:r>
          </w:p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t>копія трудової книжки (за наявності);</w:t>
            </w:r>
          </w:p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85"/>
                <w:tab w:val="left" w:pos="1452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t>завірена в установленому порядку копія довідки про результати проведення перевірки відповідно до  </w:t>
            </w:r>
            <w:hyperlink r:id="rId5" w:tgtFrame="_blank" w:history="1">
              <w:r w:rsidRPr="00C91D0D">
                <w:rPr>
                  <w:rStyle w:val="a3"/>
                </w:rPr>
                <w:t>Закону України</w:t>
              </w:r>
            </w:hyperlink>
            <w:r w:rsidRPr="00C91D0D">
              <w:t>  «Про очищення влади» (за наявності);</w:t>
            </w:r>
          </w:p>
          <w:p w:rsidR="0067485B" w:rsidRPr="00C91D0D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  <w:tab w:val="left" w:pos="885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67485B" w:rsidRPr="00885DB1" w:rsidRDefault="0067485B" w:rsidP="003F2E61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91D0D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:rsidR="00885DB1" w:rsidRPr="00C91D0D" w:rsidRDefault="00885DB1" w:rsidP="00885DB1">
            <w:pPr>
              <w:pStyle w:val="rvps2"/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602" w:right="282"/>
              <w:jc w:val="both"/>
            </w:pPr>
          </w:p>
          <w:p w:rsidR="00885DB1" w:rsidRPr="00CF7D9E" w:rsidRDefault="00885DB1" w:rsidP="00885DB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  <w:r w:rsidRPr="00CF7D9E">
              <w:t xml:space="preserve">Документи приймаються </w:t>
            </w:r>
            <w:r>
              <w:t xml:space="preserve">до                                     </w:t>
            </w:r>
            <w:r w:rsidRPr="00885DB1">
              <w:rPr>
                <w:b/>
              </w:rPr>
              <w:t>30 листопада</w:t>
            </w:r>
            <w:r>
              <w:t xml:space="preserve"> </w:t>
            </w:r>
            <w:r w:rsidRPr="00CF7D9E">
              <w:rPr>
                <w:b/>
                <w:bCs/>
              </w:rPr>
              <w:t>2025 року</w:t>
            </w:r>
            <w:r w:rsidRPr="00CF7D9E">
              <w:rPr>
                <w:b/>
              </w:rPr>
              <w:t xml:space="preserve"> </w:t>
            </w:r>
            <w:r>
              <w:rPr>
                <w:b/>
              </w:rPr>
              <w:t>включно</w:t>
            </w:r>
          </w:p>
          <w:p w:rsidR="00885DB1" w:rsidRPr="00CF7D9E" w:rsidRDefault="00885DB1" w:rsidP="00885DB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</w:p>
          <w:p w:rsidR="00885DB1" w:rsidRDefault="00885DB1" w:rsidP="00885DB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F7D9E">
              <w:t xml:space="preserve">на </w:t>
            </w:r>
            <w:r w:rsidRPr="00CF7D9E">
              <w:rPr>
                <w:b/>
                <w:bCs/>
              </w:rPr>
              <w:t>електронну адресу:</w:t>
            </w:r>
            <w:r w:rsidRPr="00CF7D9E">
              <w:t xml:space="preserve"> </w:t>
            </w:r>
            <w:hyperlink r:id="rId6" w:history="1">
              <w:r w:rsidRPr="00CF7D9E">
                <w:rPr>
                  <w:rStyle w:val="a3"/>
                  <w:b/>
                  <w:u w:val="none"/>
                </w:rPr>
                <w:t>kadry_sp@oblprok.lviv.ua</w:t>
              </w:r>
            </w:hyperlink>
            <w:r w:rsidRPr="00CF7D9E">
              <w:t xml:space="preserve"> </w:t>
            </w:r>
          </w:p>
          <w:p w:rsidR="00885DB1" w:rsidRDefault="00885DB1" w:rsidP="00885DB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  <w:r w:rsidRPr="00CF7D9E">
              <w:t xml:space="preserve">рекомендований розмір файлу не повинен перевищувати </w:t>
            </w:r>
            <w:r w:rsidRPr="00CF7D9E">
              <w:rPr>
                <w:b/>
              </w:rPr>
              <w:t>10 МБ</w:t>
            </w:r>
          </w:p>
          <w:p w:rsidR="00885DB1" w:rsidRDefault="00885DB1" w:rsidP="00885DB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</w:p>
          <w:p w:rsidR="0067485B" w:rsidRPr="00C91D0D" w:rsidRDefault="00885DB1" w:rsidP="00885DB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F7D9E">
              <w:t xml:space="preserve">або </w:t>
            </w:r>
            <w:r w:rsidRPr="00CF7D9E">
              <w:rPr>
                <w:bCs/>
              </w:rPr>
              <w:t>безпосередньо у відділ кадрової роботи та державної служби</w:t>
            </w:r>
            <w:r w:rsidRPr="00CF7D9E">
              <w:t xml:space="preserve"> Львівської обласної прокуратури за адресою: </w:t>
            </w:r>
            <w:r w:rsidRPr="00CF7D9E">
              <w:rPr>
                <w:b/>
                <w:bCs/>
              </w:rPr>
              <w:t>проспект Шевченка 17-19, м. Львів</w:t>
            </w:r>
          </w:p>
        </w:tc>
      </w:tr>
      <w:tr w:rsidR="00C520C4" w:rsidRPr="00C91D0D" w:rsidTr="002A3705">
        <w:trPr>
          <w:trHeight w:val="1294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добору персоналу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3B3B" w:rsidRPr="00C91D0D" w:rsidRDefault="00923B3B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</w:p>
          <w:p w:rsidR="00C520C4" w:rsidRPr="00C91D0D" w:rsidRDefault="0067485B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  <w:r w:rsidRPr="00C91D0D">
              <w:rPr>
                <w:lang w:val="uk-UA"/>
              </w:rPr>
              <w:t>Бойко Ольга Володимирівна</w:t>
            </w:r>
          </w:p>
          <w:p w:rsidR="00D768C8" w:rsidRPr="00C91D0D" w:rsidRDefault="00644917" w:rsidP="003F2E61">
            <w:pPr>
              <w:spacing w:before="150" w:after="150" w:line="240" w:lineRule="auto"/>
              <w:ind w:left="2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(032) 235-83-55 </w:t>
            </w:r>
          </w:p>
          <w:p w:rsidR="00C520C4" w:rsidRPr="00C91D0D" w:rsidRDefault="00C520C4" w:rsidP="003F2E61">
            <w:pPr>
              <w:spacing w:before="150" w:after="15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olviya.gerlyak@oblprok.lviv.ua</w:t>
            </w:r>
          </w:p>
        </w:tc>
      </w:tr>
      <w:tr w:rsidR="00C520C4" w:rsidRPr="00C91D0D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C520C4" w:rsidRPr="00C91D0D" w:rsidTr="002A3705"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tabs>
                <w:tab w:val="left" w:pos="480"/>
              </w:tabs>
              <w:ind w:left="17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 </w:t>
            </w:r>
          </w:p>
        </w:tc>
      </w:tr>
      <w:tr w:rsidR="00C520C4" w:rsidRPr="00C91D0D" w:rsidTr="00824E28">
        <w:trPr>
          <w:trHeight w:val="561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spacing w:before="150" w:after="150" w:line="240" w:lineRule="auto"/>
              <w:ind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досвіду роботи не потребує</w:t>
            </w:r>
          </w:p>
        </w:tc>
      </w:tr>
      <w:tr w:rsidR="00C520C4" w:rsidRPr="00C91D0D" w:rsidTr="002A3705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824E28">
            <w:pPr>
              <w:spacing w:before="150" w:after="150" w:line="240" w:lineRule="auto"/>
              <w:ind w:left="147" w:right="135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C520C4" w:rsidRPr="00C91D0D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D768C8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C91D0D">
              <w:rPr>
                <w:b/>
              </w:rPr>
              <w:t>Вимоги до компетентності</w:t>
            </w:r>
          </w:p>
        </w:tc>
      </w:tr>
      <w:tr w:rsidR="00C520C4" w:rsidRPr="00C91D0D" w:rsidTr="0067485B"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D768C8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C91D0D">
              <w:rPr>
                <w:b/>
              </w:rPr>
              <w:t>Вимога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D768C8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C91D0D">
              <w:rPr>
                <w:b/>
              </w:rPr>
              <w:t>Компоненти вимоги</w:t>
            </w:r>
          </w:p>
        </w:tc>
      </w:tr>
      <w:tr w:rsidR="00C520C4" w:rsidRPr="00C91D0D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C91D0D">
              <w:t>1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ind w:left="267" w:right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 координації з іншими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hideMark/>
          </w:tcPr>
          <w:p w:rsidR="00C520C4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уміння конструктивного обміну інформацією;</w:t>
            </w:r>
          </w:p>
          <w:p w:rsidR="00824E28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технологій. </w:t>
            </w:r>
          </w:p>
        </w:tc>
      </w:tr>
      <w:tr w:rsidR="00C520C4" w:rsidRPr="00C91D0D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C91D0D">
              <w:t>2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ind w:left="176" w:firstLine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20C4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520C4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 w:rsidR="00EA6009"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C91D0D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C91D0D">
              <w:t>3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tabs>
                <w:tab w:val="left" w:pos="1903"/>
              </w:tabs>
              <w:ind w:left="267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Ефективність аналізу та висновків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824E2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робити коректні висновки</w:t>
            </w:r>
            <w:r w:rsidR="00EA6009"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0C4" w:rsidRPr="00C91D0D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C91D0D">
              <w:t>4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tabs>
                <w:tab w:val="left" w:pos="1867"/>
              </w:tabs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Уважність до деталей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4E28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помічати окремі елементи та акцентувати </w:t>
            </w:r>
            <w:r w:rsidR="00824E28"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увагу на деталях у своїй роботі</w:t>
            </w:r>
            <w:r w:rsidR="00EA6009"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0C4" w:rsidRPr="00C91D0D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C91D0D">
              <w:t>5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824E28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C520C4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</w:t>
            </w:r>
            <w:proofErr w:type="spellStart"/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самомотивації</w:t>
            </w:r>
            <w:proofErr w:type="spellEnd"/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(самоуправління);</w:t>
            </w:r>
          </w:p>
          <w:p w:rsidR="00824E28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  <w:tab w:val="left" w:pos="1593"/>
                <w:tab w:val="left" w:pos="3212"/>
                <w:tab w:val="left" w:pos="4664"/>
                <w:tab w:val="left" w:pos="5939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самостійно приймати рішення і виконувати завдання у процесі професійної діяльності</w:t>
            </w:r>
            <w:r w:rsidR="00EA6009"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C91D0D" w:rsidTr="0067485B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C91D0D">
              <w:t>6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824E28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Стресостійкість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розуміти та управляти своїми емоціями;</w:t>
            </w:r>
          </w:p>
          <w:p w:rsidR="00C520C4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самоконтролю;</w:t>
            </w:r>
          </w:p>
          <w:p w:rsidR="00C520C4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384"/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конструктивного ставлення до зворотного зв’язку, зокрема критики;</w:t>
            </w:r>
          </w:p>
          <w:p w:rsidR="00824E28" w:rsidRPr="00C91D0D" w:rsidRDefault="00C520C4" w:rsidP="00824E28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оптимізм</w:t>
            </w:r>
            <w:r w:rsidR="00EA6009" w:rsidRPr="00C9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C91D0D" w:rsidTr="0067485B">
        <w:trPr>
          <w:trHeight w:val="478"/>
        </w:trPr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D768C8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C91D0D">
              <w:rPr>
                <w:b/>
              </w:rPr>
              <w:t>Професійні знання</w:t>
            </w:r>
          </w:p>
        </w:tc>
      </w:tr>
      <w:tr w:rsidR="00C520C4" w:rsidRPr="00C91D0D" w:rsidTr="0067485B">
        <w:trPr>
          <w:trHeight w:val="189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C91D0D">
              <w:rPr>
                <w:b/>
              </w:rPr>
              <w:lastRenderedPageBreak/>
              <w:t>Вимога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3F2E6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C91D0D">
              <w:rPr>
                <w:b/>
              </w:rPr>
              <w:t>Компоненти вимоги</w:t>
            </w:r>
          </w:p>
        </w:tc>
      </w:tr>
      <w:tr w:rsidR="00C520C4" w:rsidRPr="00C91D0D" w:rsidTr="0067485B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C91D0D">
              <w:t>1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4"/>
              <w:spacing w:before="0" w:beforeAutospacing="0" w:after="150" w:afterAutospacing="0"/>
              <w:ind w:firstLine="284"/>
              <w:jc w:val="both"/>
            </w:pPr>
            <w:r w:rsidRPr="00C91D0D">
              <w:t>Знання законодавства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8B6" w:rsidRPr="00C91D0D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D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Знання:</w:t>
            </w:r>
          </w:p>
          <w:p w:rsidR="000B68B6" w:rsidRPr="00C91D0D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-Конституції України;</w:t>
            </w:r>
          </w:p>
          <w:p w:rsidR="000B68B6" w:rsidRPr="00C91D0D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-Закону України «Про державну службу»;</w:t>
            </w:r>
          </w:p>
          <w:p w:rsidR="000B68B6" w:rsidRPr="00C91D0D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hAnsi="Times New Roman" w:cs="Times New Roman"/>
                <w:sz w:val="24"/>
                <w:szCs w:val="24"/>
              </w:rPr>
              <w:t xml:space="preserve"> -Закону України «Про захист персональних даних»;</w:t>
            </w:r>
          </w:p>
          <w:p w:rsidR="000B68B6" w:rsidRPr="00C91D0D" w:rsidRDefault="000B68B6" w:rsidP="00824E28">
            <w:pPr>
              <w:spacing w:after="0" w:line="240" w:lineRule="auto"/>
              <w:ind w:left="298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hAnsi="Times New Roman" w:cs="Times New Roman"/>
                <w:sz w:val="24"/>
                <w:szCs w:val="24"/>
              </w:rPr>
              <w:t xml:space="preserve"> -Закону України «Про прокуратуру»;</w:t>
            </w:r>
          </w:p>
          <w:p w:rsidR="00C520C4" w:rsidRPr="00C91D0D" w:rsidRDefault="000B68B6" w:rsidP="00824E28">
            <w:pPr>
              <w:pStyle w:val="rvps14"/>
              <w:spacing w:before="0" w:beforeAutospacing="0" w:after="150" w:afterAutospacing="0"/>
              <w:ind w:left="298" w:right="282"/>
              <w:jc w:val="both"/>
            </w:pPr>
            <w:r w:rsidRPr="00C91D0D">
              <w:t xml:space="preserve"> - Закону України «Про запобігання корупції» та іншого законодавства.</w:t>
            </w:r>
          </w:p>
        </w:tc>
      </w:tr>
      <w:tr w:rsidR="00C520C4" w:rsidRPr="00C91D0D" w:rsidTr="0067485B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C91D0D">
              <w:t>2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0B68B6">
            <w:pPr>
              <w:pStyle w:val="rvps14"/>
              <w:spacing w:before="150" w:beforeAutospacing="0" w:after="150" w:afterAutospacing="0"/>
              <w:ind w:firstLine="284"/>
              <w:jc w:val="both"/>
            </w:pPr>
            <w:r w:rsidRPr="00C91D0D">
              <w:t>Знання законодавства у сфері</w:t>
            </w:r>
          </w:p>
        </w:tc>
        <w:tc>
          <w:tcPr>
            <w:tcW w:w="5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520C4" w:rsidRPr="00C91D0D" w:rsidRDefault="00C520C4" w:rsidP="009519FA">
            <w:pPr>
              <w:pStyle w:val="a4"/>
              <w:spacing w:before="0" w:beforeAutospacing="0" w:after="0" w:afterAutospacing="0"/>
              <w:ind w:left="298" w:right="282" w:firstLine="149"/>
              <w:jc w:val="both"/>
              <w:rPr>
                <w:lang w:val="uk-UA"/>
              </w:rPr>
            </w:pPr>
            <w:r w:rsidRPr="00C91D0D">
              <w:rPr>
                <w:lang w:val="uk-UA"/>
              </w:rPr>
              <w:t xml:space="preserve">-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в органах прокуратури України, затверджена наказом Генерального прокурора від 27.09.2022 </w:t>
            </w:r>
            <w:r w:rsidR="008802C5" w:rsidRPr="00C91D0D">
              <w:rPr>
                <w:lang w:val="uk-UA"/>
              </w:rPr>
              <w:t xml:space="preserve">    </w:t>
            </w:r>
            <w:r w:rsidRPr="00C91D0D">
              <w:rPr>
                <w:lang w:val="uk-UA"/>
              </w:rPr>
              <w:t>№ 199.</w:t>
            </w:r>
          </w:p>
          <w:p w:rsidR="00C520C4" w:rsidRPr="00C91D0D" w:rsidRDefault="00C520C4" w:rsidP="009519FA">
            <w:pPr>
              <w:spacing w:after="60"/>
              <w:ind w:left="298" w:right="282"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0D">
              <w:rPr>
                <w:rFonts w:ascii="Times New Roman" w:hAnsi="Times New Roman" w:cs="Times New Roman"/>
                <w:sz w:val="24"/>
                <w:szCs w:val="24"/>
              </w:rPr>
              <w:t>- Тимчасова інструкція з діловодства в органах прокуратури України, затверджена наказом Генеральної прокуратури України 12.02.2019 № 27.</w:t>
            </w:r>
          </w:p>
        </w:tc>
      </w:tr>
    </w:tbl>
    <w:p w:rsidR="00C520C4" w:rsidRPr="00C91D0D" w:rsidRDefault="00C520C4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DE8" w:rsidRPr="00C91D0D" w:rsidRDefault="004F3DE8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DE8" w:rsidRPr="00C91D0D" w:rsidSect="00C144B7"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643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C6D09DA"/>
    <w:multiLevelType w:val="hybridMultilevel"/>
    <w:tmpl w:val="F8D48674"/>
    <w:lvl w:ilvl="0" w:tplc="984E6D2E">
      <w:start w:val="8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2"/>
    <w:rsid w:val="000121BA"/>
    <w:rsid w:val="00082F3B"/>
    <w:rsid w:val="000B2D1B"/>
    <w:rsid w:val="000B68B6"/>
    <w:rsid w:val="00103D70"/>
    <w:rsid w:val="00136551"/>
    <w:rsid w:val="002A3705"/>
    <w:rsid w:val="002B14E4"/>
    <w:rsid w:val="002C7A92"/>
    <w:rsid w:val="00364E8A"/>
    <w:rsid w:val="003F2E61"/>
    <w:rsid w:val="00434DD3"/>
    <w:rsid w:val="004947BA"/>
    <w:rsid w:val="004A36D6"/>
    <w:rsid w:val="004F3DE8"/>
    <w:rsid w:val="0054453D"/>
    <w:rsid w:val="00557DC7"/>
    <w:rsid w:val="00644917"/>
    <w:rsid w:val="00653EF3"/>
    <w:rsid w:val="0067485B"/>
    <w:rsid w:val="006940B1"/>
    <w:rsid w:val="00731BB6"/>
    <w:rsid w:val="007D3DF0"/>
    <w:rsid w:val="00800AF3"/>
    <w:rsid w:val="00824E28"/>
    <w:rsid w:val="008802C5"/>
    <w:rsid w:val="00885DB1"/>
    <w:rsid w:val="008A6658"/>
    <w:rsid w:val="008C3D90"/>
    <w:rsid w:val="008C595A"/>
    <w:rsid w:val="0091127B"/>
    <w:rsid w:val="00923B3B"/>
    <w:rsid w:val="009519FA"/>
    <w:rsid w:val="009A0308"/>
    <w:rsid w:val="009D5EF5"/>
    <w:rsid w:val="00AA4DD2"/>
    <w:rsid w:val="00B549B4"/>
    <w:rsid w:val="00B96EC0"/>
    <w:rsid w:val="00BF40AF"/>
    <w:rsid w:val="00C144B7"/>
    <w:rsid w:val="00C337DD"/>
    <w:rsid w:val="00C520C4"/>
    <w:rsid w:val="00C871DE"/>
    <w:rsid w:val="00C91D0D"/>
    <w:rsid w:val="00CA1A51"/>
    <w:rsid w:val="00D768C8"/>
    <w:rsid w:val="00E41C0C"/>
    <w:rsid w:val="00EA6009"/>
    <w:rsid w:val="00EC3700"/>
    <w:rsid w:val="00F14CBC"/>
    <w:rsid w:val="00F70FD8"/>
    <w:rsid w:val="00F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FBC5"/>
  <w15:docId w15:val="{D7C008AC-D9AA-44F8-B984-C61A7BFC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C4"/>
    <w:pPr>
      <w:spacing w:before="0" w:after="160" w:line="25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0C4"/>
    <w:rPr>
      <w:color w:val="0000FF"/>
      <w:u w:val="single"/>
    </w:rPr>
  </w:style>
  <w:style w:type="character" w:styleId="HTML">
    <w:name w:val="HTML Cite"/>
    <w:uiPriority w:val="99"/>
    <w:semiHidden/>
    <w:unhideWhenUsed/>
    <w:rsid w:val="00C520C4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semiHidden/>
    <w:unhideWhenUsed/>
    <w:rsid w:val="00C520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520C4"/>
    <w:pPr>
      <w:ind w:left="720"/>
      <w:contextualSpacing/>
    </w:pPr>
  </w:style>
  <w:style w:type="paragraph" w:customStyle="1" w:styleId="rvps2">
    <w:name w:val="rvps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ий текст"/>
    <w:basedOn w:val="a"/>
    <w:rsid w:val="00C520C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C520C4"/>
  </w:style>
  <w:style w:type="paragraph" w:styleId="a7">
    <w:name w:val="header"/>
    <w:basedOn w:val="a"/>
    <w:link w:val="a8"/>
    <w:uiPriority w:val="99"/>
    <w:unhideWhenUsed/>
    <w:rsid w:val="000B68B6"/>
    <w:pPr>
      <w:widowControl w:val="0"/>
      <w:tabs>
        <w:tab w:val="center" w:pos="4819"/>
        <w:tab w:val="right" w:pos="9639"/>
      </w:tabs>
      <w:spacing w:before="120"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0B68B6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A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705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c"/>
    <w:rsid w:val="004A36D6"/>
    <w:rPr>
      <w:sz w:val="27"/>
      <w:szCs w:val="27"/>
      <w:shd w:val="clear" w:color="auto" w:fill="FFFFFF"/>
    </w:rPr>
  </w:style>
  <w:style w:type="paragraph" w:styleId="ac">
    <w:name w:val="Body Text"/>
    <w:basedOn w:val="a"/>
    <w:link w:val="ab"/>
    <w:rsid w:val="004A36D6"/>
    <w:pPr>
      <w:shd w:val="clear" w:color="auto" w:fill="FFFFFF"/>
      <w:spacing w:before="120" w:after="300" w:line="322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4A36D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_sp@oblprok.lviv.ua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3870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2024-06-13T14:27:00Z</cp:lastPrinted>
  <dcterms:created xsi:type="dcterms:W3CDTF">2025-11-13T15:18:00Z</dcterms:created>
  <dcterms:modified xsi:type="dcterms:W3CDTF">2025-11-14T07:59:00Z</dcterms:modified>
</cp:coreProperties>
</file>