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02" w:rsidRDefault="00864102" w:rsidP="0086410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ОПИС </w:t>
      </w:r>
      <w:r w:rsidR="00BD09E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ТИМЧАСОВО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864102" w:rsidRDefault="00864102" w:rsidP="0086410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864102" w:rsidRDefault="00864102" w:rsidP="0086410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головного спеціаліста з питань захисту державних таємниць</w:t>
      </w:r>
    </w:p>
    <w:p w:rsidR="00864102" w:rsidRDefault="003A35CE" w:rsidP="0086410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Жовківської</w:t>
      </w:r>
      <w:proofErr w:type="spellEnd"/>
      <w:r w:rsidR="00864102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окружної прокуратури Львівської області</w:t>
      </w:r>
    </w:p>
    <w:p w:rsidR="00864102" w:rsidRPr="00382E94" w:rsidRDefault="00864102" w:rsidP="00864102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4196"/>
        <w:gridCol w:w="4998"/>
      </w:tblGrid>
      <w:tr w:rsidR="00864102" w:rsidRPr="00314D12" w:rsidTr="00F41B7B">
        <w:trPr>
          <w:trHeight w:val="26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2" w:rsidRPr="00644DA5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864102" w:rsidRPr="00314D12" w:rsidTr="00F41B7B">
        <w:trPr>
          <w:trHeight w:val="266"/>
        </w:trPr>
        <w:tc>
          <w:tcPr>
            <w:tcW w:w="47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Безпосереднє виконання роботи, пов’язаної з веденням секретного діловодства, приймання та реєстрація секретної кореспонденції, що надходить до </w:t>
            </w:r>
            <w:proofErr w:type="spellStart"/>
            <w:r w:rsidR="003A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Жовківської</w:t>
            </w:r>
            <w:proofErr w:type="spellEnd"/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окружної прокуратури Львівської області.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Ведення обліку секретних документів та інших матеріальних носіїв секретної інформації (робочих зошитів, </w:t>
            </w:r>
            <w:proofErr w:type="spellStart"/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спецблокнотів</w:t>
            </w:r>
            <w:proofErr w:type="spellEnd"/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справ).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Приймання, оформлення, адресування та відправка (розсилка) вихідної секретної кореспонденції, підготовка для подання на доповідь керівництву вхідної секретної кореспонденції та здійснення її видачі виконавцям згідно із  резолюцією.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Здійснення контролю доступу виконавців до секретних документів та матеріалів згідно з чинною системою доступу.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Здійснення перевірки наявності секретних документів та справ, контроль встановленого порядку обліку, використання та зберігання секретних документів в архіві.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Виконання інших вимог Порядку організації та забезпечення режиму секретності в державних органах, органах місцевого самоврядування, на підприємствах, установах і організаціях» щодо забезпечення режиму секретності у </w:t>
            </w:r>
            <w:proofErr w:type="spellStart"/>
            <w:r w:rsidR="003A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Жовківській</w:t>
            </w:r>
            <w:proofErr w:type="spellEnd"/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окружній прокуратурі Львівської області.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Підготовка документів для переоформлення прокуратурою спеціального дозволу та провадження діяльності, пов’язаної з державною таємницею.</w:t>
            </w:r>
          </w:p>
          <w:p w:rsidR="00864102" w:rsidRPr="00B53EF3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3EF3"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Організація ознайомлення працівників прокуратури з нормативними документами з питань охорони державної таємниці.</w:t>
            </w:r>
          </w:p>
          <w:p w:rsidR="00864102" w:rsidRPr="00063ABB" w:rsidRDefault="00864102" w:rsidP="00F41B7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Організація та ведення секретного діловодства, архівного зберігання секретних документів.</w:t>
            </w:r>
          </w:p>
        </w:tc>
      </w:tr>
      <w:tr w:rsidR="00864102" w:rsidRPr="00314D12" w:rsidTr="00F41B7B">
        <w:trPr>
          <w:trHeight w:val="266"/>
        </w:trPr>
        <w:tc>
          <w:tcPr>
            <w:tcW w:w="47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E5175C" w:rsidRDefault="00864102" w:rsidP="00F4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E5175C" w:rsidRDefault="00864102" w:rsidP="00F41B7B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864102" w:rsidRPr="00314D12" w:rsidTr="00F41B7B">
        <w:trPr>
          <w:trHeight w:val="743"/>
        </w:trPr>
        <w:tc>
          <w:tcPr>
            <w:tcW w:w="4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Default="00BF648C" w:rsidP="00F41B7B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4102">
              <w:rPr>
                <w:rFonts w:ascii="Times New Roman" w:hAnsi="Times New Roman"/>
                <w:sz w:val="24"/>
                <w:szCs w:val="24"/>
              </w:rPr>
              <w:t>троково</w:t>
            </w:r>
            <w:proofErr w:type="spellEnd"/>
            <w:r w:rsidR="00864102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r w:rsidR="00F03A68">
              <w:rPr>
                <w:rFonts w:ascii="Times New Roman" w:hAnsi="Times New Roman"/>
                <w:sz w:val="24"/>
                <w:szCs w:val="24"/>
              </w:rPr>
              <w:t>фактичного виходу на роботу основного працівника з відпустки у зв</w:t>
            </w:r>
            <w:r w:rsidR="00F03A68" w:rsidRPr="00F03A6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F03A68"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 w:rsidR="00F03A68">
              <w:rPr>
                <w:rFonts w:ascii="Times New Roman" w:hAnsi="Times New Roman"/>
                <w:sz w:val="24"/>
                <w:szCs w:val="24"/>
              </w:rPr>
              <w:t xml:space="preserve"> з вагітністю та пологами</w:t>
            </w:r>
            <w:r w:rsidR="00333E80">
              <w:rPr>
                <w:rFonts w:ascii="Times New Roman" w:hAnsi="Times New Roman"/>
                <w:sz w:val="24"/>
                <w:szCs w:val="24"/>
              </w:rPr>
              <w:t xml:space="preserve">, або до </w:t>
            </w:r>
            <w:r w:rsidR="00864102">
              <w:rPr>
                <w:rFonts w:ascii="Times New Roman" w:hAnsi="Times New Roman"/>
                <w:sz w:val="24"/>
                <w:szCs w:val="24"/>
              </w:rPr>
              <w:t xml:space="preserve">призначення переможця конкурсу, або спливу 12-місячного терміну з дня </w:t>
            </w:r>
            <w:r w:rsidR="00864102"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864102" w:rsidRPr="00DD7059" w:rsidRDefault="00864102" w:rsidP="00F41B7B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864102" w:rsidRPr="00314D12" w:rsidTr="00F41B7B">
        <w:tc>
          <w:tcPr>
            <w:tcW w:w="4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5A1235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F91AF1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F91AF1">
              <w:rPr>
                <w:rStyle w:val="a3"/>
                <w:color w:val="auto"/>
                <w:u w:val="none"/>
              </w:rPr>
              <w:t xml:space="preserve"> </w:t>
            </w:r>
            <w:r w:rsidRPr="00F91AF1">
              <w:t> «Про очищення влади</w:t>
            </w:r>
            <w:r w:rsidRPr="005A1235">
              <w:t>» (за наявності);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864102" w:rsidRPr="005A1235" w:rsidRDefault="00864102" w:rsidP="0086410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864102" w:rsidRPr="005A1235" w:rsidRDefault="00864102" w:rsidP="00F41B7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864102" w:rsidRPr="007F44C6" w:rsidRDefault="00864102" w:rsidP="008A272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  <w:r w:rsidRPr="007F44C6">
              <w:t xml:space="preserve">Документи приймаються </w:t>
            </w:r>
            <w:r w:rsidRPr="007F44C6">
              <w:rPr>
                <w:b/>
                <w:bCs/>
              </w:rPr>
              <w:t xml:space="preserve">до </w:t>
            </w:r>
            <w:r w:rsidR="00BD09EA">
              <w:rPr>
                <w:b/>
                <w:bCs/>
              </w:rPr>
              <w:t>19</w:t>
            </w:r>
            <w:bookmarkStart w:id="5" w:name="_GoBack"/>
            <w:bookmarkEnd w:id="5"/>
            <w:r w:rsidR="00F03A68">
              <w:rPr>
                <w:b/>
                <w:bCs/>
              </w:rPr>
              <w:t xml:space="preserve"> травня 2023</w:t>
            </w:r>
            <w:r w:rsidRPr="007F44C6">
              <w:rPr>
                <w:b/>
                <w:bCs/>
              </w:rPr>
              <w:t xml:space="preserve"> року</w:t>
            </w:r>
            <w:r w:rsidR="007F44C6" w:rsidRPr="007F44C6">
              <w:rPr>
                <w:b/>
                <w:bCs/>
              </w:rPr>
              <w:t xml:space="preserve"> </w:t>
            </w:r>
            <w:r w:rsidRPr="007F44C6">
              <w:t xml:space="preserve">на </w:t>
            </w:r>
            <w:r w:rsidRPr="007F44C6">
              <w:rPr>
                <w:b/>
                <w:bCs/>
              </w:rPr>
              <w:t>електронну адресу:</w:t>
            </w:r>
            <w:r w:rsidR="008A2725">
              <w:t xml:space="preserve">  </w:t>
            </w:r>
            <w:r w:rsidR="008A2725" w:rsidRPr="008A2725">
              <w:rPr>
                <w:bCs/>
                <w:u w:val="single"/>
              </w:rPr>
              <w:t>zhovkva@oblprok.lviv.ua</w:t>
            </w:r>
            <w:r w:rsidR="008A2725" w:rsidRPr="008A2725">
              <w:rPr>
                <w:b/>
                <w:bCs/>
              </w:rPr>
              <w:t xml:space="preserve"> </w:t>
            </w:r>
            <w:r w:rsidRPr="007F44C6">
              <w:t xml:space="preserve"> або </w:t>
            </w:r>
            <w:r w:rsidR="008A2725">
              <w:rPr>
                <w:bCs/>
              </w:rPr>
              <w:t xml:space="preserve">безпосередньо до </w:t>
            </w:r>
            <w:proofErr w:type="spellStart"/>
            <w:r w:rsidR="008A2725">
              <w:rPr>
                <w:bCs/>
              </w:rPr>
              <w:t>Жовківської</w:t>
            </w:r>
            <w:proofErr w:type="spellEnd"/>
            <w:r w:rsidRPr="007F44C6">
              <w:rPr>
                <w:bCs/>
              </w:rPr>
              <w:t xml:space="preserve"> окружної прокуратури </w:t>
            </w:r>
            <w:r w:rsidRPr="007F44C6">
              <w:t xml:space="preserve">за </w:t>
            </w:r>
            <w:proofErr w:type="spellStart"/>
            <w:r w:rsidRPr="007F44C6">
              <w:t>адресою</w:t>
            </w:r>
            <w:proofErr w:type="spellEnd"/>
            <w:r w:rsidRPr="007F44C6">
              <w:t xml:space="preserve">: </w:t>
            </w:r>
            <w:r w:rsidR="008A2725">
              <w:t xml:space="preserve">80300, Львівська обл., м. </w:t>
            </w:r>
            <w:proofErr w:type="spellStart"/>
            <w:r w:rsidR="008A2725">
              <w:t>Жовква</w:t>
            </w:r>
            <w:proofErr w:type="spellEnd"/>
            <w:r w:rsidR="008A2725">
              <w:t xml:space="preserve">, вул. </w:t>
            </w:r>
            <w:proofErr w:type="spellStart"/>
            <w:r w:rsidR="008A2725">
              <w:t>Св</w:t>
            </w:r>
            <w:proofErr w:type="spellEnd"/>
            <w:r w:rsidR="008A2725">
              <w:t>. Трійці, 10</w:t>
            </w:r>
            <w:r w:rsidRPr="007F44C6">
              <w:t>.</w:t>
            </w:r>
          </w:p>
        </w:tc>
      </w:tr>
      <w:tr w:rsidR="00864102" w:rsidRPr="00314D12" w:rsidTr="00F41B7B">
        <w:trPr>
          <w:trHeight w:val="1294"/>
        </w:trPr>
        <w:tc>
          <w:tcPr>
            <w:tcW w:w="4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FD4558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</w:t>
            </w: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581BFE" w:rsidRDefault="00CC7ED1" w:rsidP="005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Сорочак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 Михайлівна</w:t>
            </w:r>
          </w:p>
          <w:p w:rsidR="00BF648C" w:rsidRPr="00581BFE" w:rsidRDefault="00CC7ED1" w:rsidP="005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+38 097 11 36 296</w:t>
            </w:r>
          </w:p>
          <w:p w:rsidR="00BF648C" w:rsidRPr="00314D12" w:rsidRDefault="00CC7ED1" w:rsidP="005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D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zhovkva@oblprok.lviv.ua</w:t>
            </w:r>
            <w:r w:rsidRPr="00CC7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49E">
              <w:rPr>
                <w:rFonts w:ascii="Times New Roman" w:hAnsi="Times New Roman" w:cs="Times New Roman"/>
                <w:noProof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Add contact">
                        <a:hlinkClick xmlns:a="http://schemas.openxmlformats.org/drawingml/2006/main" r:id="rId6" tooltip="&quot;Додати до контактів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47AC4" id="AutoShape 1" o:spid="_x0000_s1026" alt="Add contact" href="https://mail.oblprok.lviv.ua/mail/?_task=mail&amp;_caps=pdf%3D1%2Cflash%3D0%2Ctif%3D0&amp;_uid=8449&amp;_mbox=INBOX&amp;_action=show#add" title="&quot;Додати до контактів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102" w:rsidRPr="00314D12" w:rsidTr="00F41B7B">
        <w:tc>
          <w:tcPr>
            <w:tcW w:w="9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864102" w:rsidRPr="00314D12" w:rsidTr="00F41B7B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7462C2" w:rsidRDefault="00864102" w:rsidP="00864102">
            <w:pPr>
              <w:pStyle w:val="a6"/>
              <w:numPr>
                <w:ilvl w:val="0"/>
                <w:numId w:val="3"/>
              </w:numPr>
              <w:tabs>
                <w:tab w:val="left" w:pos="480"/>
              </w:tabs>
              <w:ind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7462C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не нижче бакалавра або молодшого бакалавра </w:t>
            </w:r>
          </w:p>
        </w:tc>
      </w:tr>
      <w:tr w:rsidR="00864102" w:rsidRPr="00314D12" w:rsidTr="00F41B7B">
        <w:trPr>
          <w:trHeight w:val="96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7462C2" w:rsidRDefault="00864102" w:rsidP="00864102">
            <w:pPr>
              <w:pStyle w:val="a6"/>
              <w:numPr>
                <w:ilvl w:val="0"/>
                <w:numId w:val="3"/>
              </w:num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 w:rsidRPr="007462C2">
              <w:rPr>
                <w:rFonts w:ascii="Times New Roman" w:hAnsi="Times New Roman" w:cs="Times New Roman"/>
                <w:sz w:val="24"/>
              </w:rPr>
              <w:t xml:space="preserve">досвід </w:t>
            </w:r>
            <w:r w:rsidRPr="00746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 у сфері охорони державної таємниці не менше 1 року.</w:t>
            </w:r>
          </w:p>
        </w:tc>
      </w:tr>
      <w:tr w:rsidR="00864102" w:rsidRPr="00314D12" w:rsidTr="00F41B7B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314D12" w:rsidRDefault="00864102" w:rsidP="00F41B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4102" w:rsidRPr="007462C2" w:rsidRDefault="00864102" w:rsidP="00F41B7B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r w:rsidRPr="0074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462C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64102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4"/>
            <w:shd w:val="clear" w:color="auto" w:fill="auto"/>
            <w:hideMark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864102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84" w:type="dxa"/>
            <w:gridSpan w:val="3"/>
            <w:shd w:val="clear" w:color="auto" w:fill="auto"/>
            <w:hideMark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4998" w:type="dxa"/>
            <w:shd w:val="clear" w:color="auto" w:fill="auto"/>
            <w:hideMark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4204" w:type="dxa"/>
            <w:gridSpan w:val="2"/>
          </w:tcPr>
          <w:p w:rsidR="00864102" w:rsidRDefault="00864102" w:rsidP="00F4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4998" w:type="dxa"/>
          </w:tcPr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4204" w:type="dxa"/>
            <w:gridSpan w:val="2"/>
            <w:tcBorders>
              <w:bottom w:val="single" w:sz="6" w:space="0" w:color="000000"/>
            </w:tcBorders>
          </w:tcPr>
          <w:p w:rsidR="00864102" w:rsidRDefault="00864102" w:rsidP="00F4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4998" w:type="dxa"/>
            <w:tcBorders>
              <w:bottom w:val="single" w:sz="6" w:space="0" w:color="000000"/>
            </w:tcBorders>
          </w:tcPr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4204" w:type="dxa"/>
            <w:gridSpan w:val="2"/>
          </w:tcPr>
          <w:p w:rsidR="00864102" w:rsidRDefault="00864102" w:rsidP="00F4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4998" w:type="dxa"/>
          </w:tcPr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перевірити надійність джерел і достовірність даних та інформації у цифровому середовищі;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вміння використовувати електронні реєстри, системи електронного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електронним підписом (КЕП);</w:t>
            </w:r>
          </w:p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864102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4204" w:type="dxa"/>
            <w:gridSpan w:val="2"/>
          </w:tcPr>
          <w:p w:rsidR="00864102" w:rsidRPr="00893995" w:rsidRDefault="00864102" w:rsidP="00F4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4998" w:type="dxa"/>
          </w:tcPr>
          <w:p w:rsidR="00864102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 політики інформаційної безпеки;</w:t>
            </w:r>
          </w:p>
          <w:p w:rsidR="00864102" w:rsidRPr="000F14F5" w:rsidRDefault="00864102" w:rsidP="008641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4"/>
            <w:shd w:val="clear" w:color="auto" w:fill="auto"/>
            <w:hideMark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784" w:type="dxa"/>
            <w:gridSpan w:val="3"/>
            <w:shd w:val="clear" w:color="auto" w:fill="auto"/>
            <w:hideMark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4998" w:type="dxa"/>
            <w:shd w:val="clear" w:color="auto" w:fill="auto"/>
            <w:hideMark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864102" w:rsidRPr="0081311A" w:rsidRDefault="00864102" w:rsidP="00F41B7B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4998" w:type="dxa"/>
            <w:shd w:val="clear" w:color="auto" w:fill="auto"/>
          </w:tcPr>
          <w:p w:rsidR="00864102" w:rsidRPr="0081311A" w:rsidRDefault="00864102" w:rsidP="00F41B7B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7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</w:p>
        </w:tc>
      </w:tr>
      <w:tr w:rsidR="00864102" w:rsidRPr="00085B81" w:rsidTr="00F41B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864102" w:rsidRPr="00085B81" w:rsidRDefault="00864102" w:rsidP="00F41B7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864102" w:rsidRPr="0081311A" w:rsidRDefault="00864102" w:rsidP="00F41B7B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4998" w:type="dxa"/>
            <w:shd w:val="clear" w:color="auto" w:fill="auto"/>
          </w:tcPr>
          <w:p w:rsidR="00864102" w:rsidRPr="008B3914" w:rsidRDefault="00864102" w:rsidP="00F41B7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державну таємницю».</w:t>
            </w:r>
          </w:p>
          <w:p w:rsidR="00864102" w:rsidRPr="008B3914" w:rsidRDefault="00864102" w:rsidP="00F41B7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864102" w:rsidRPr="008B3914" w:rsidRDefault="00864102" w:rsidP="00F41B7B">
            <w:pPr>
              <w:tabs>
                <w:tab w:val="left" w:pos="1440"/>
              </w:tabs>
              <w:spacing w:after="0"/>
              <w:ind w:left="16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14">
              <w:rPr>
                <w:rFonts w:ascii="Times New Roman" w:hAnsi="Times New Roman" w:cs="Times New Roman"/>
                <w:sz w:val="24"/>
                <w:szCs w:val="24"/>
              </w:rPr>
              <w:t>- Постанова Кабінету Міністрів України від 18.12.2013 № 939</w:t>
            </w:r>
            <w:r w:rsidRPr="008B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102" w:rsidRPr="008B3914" w:rsidRDefault="00864102" w:rsidP="00F41B7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19.10.2016 № 736.</w:t>
            </w:r>
          </w:p>
          <w:p w:rsidR="00864102" w:rsidRPr="00B05B68" w:rsidRDefault="00864102" w:rsidP="00F41B7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B05B68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lang w:val="uk-UA"/>
              </w:rPr>
              <w:t>, в органах прокуратури України</w:t>
            </w:r>
            <w:r w:rsidRPr="00B05B68">
              <w:rPr>
                <w:lang w:val="uk-UA"/>
              </w:rPr>
              <w:t>, затверджену наказом Офісу Генерального прокурора від 27.09.2022 № 199</w:t>
            </w:r>
            <w:r>
              <w:rPr>
                <w:lang w:val="uk-UA"/>
              </w:rPr>
              <w:t>.</w:t>
            </w:r>
          </w:p>
          <w:p w:rsidR="00864102" w:rsidRPr="00F30726" w:rsidRDefault="00864102" w:rsidP="00F41B7B">
            <w:pPr>
              <w:spacing w:after="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прокуратури України, затверджену </w:t>
            </w:r>
            <w:r w:rsidRPr="00F30726">
              <w:rPr>
                <w:rFonts w:ascii="Times New Roman" w:hAnsi="Times New Roman" w:cs="Times New Roman"/>
                <w:sz w:val="24"/>
                <w:szCs w:val="24"/>
              </w:rPr>
              <w:t>наказом Генеральної прок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уратури України 12.02.2019 № 27.</w:t>
            </w:r>
          </w:p>
          <w:p w:rsidR="00864102" w:rsidRPr="00E22697" w:rsidRDefault="00864102" w:rsidP="00F41B7B">
            <w:pPr>
              <w:spacing w:after="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0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Інструкція</w:t>
            </w:r>
            <w:r w:rsidRPr="00F307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 організацію проведення негласних слідчих (розшукових) дій та використання їх результатів у кримінальному провадженні, затверджена спільним наказом Генеральної прокуратури </w:t>
            </w:r>
            <w:r w:rsidRPr="00F307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України, Міністерством внутрішніх справ України, Служби безпеки України, Адміністрації державної прикордонної служби України </w:t>
            </w:r>
            <w:r w:rsidRPr="00F30726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07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114/1042/516/1199/936/1687/5 від 16.11.2012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F30726">
              <w:rPr>
                <w:b/>
                <w:bCs/>
                <w:shd w:val="clear" w:color="auto" w:fill="FFFFFF"/>
              </w:rPr>
              <w:t> </w:t>
            </w:r>
          </w:p>
        </w:tc>
      </w:tr>
    </w:tbl>
    <w:p w:rsidR="00864102" w:rsidRPr="00EA2E7D" w:rsidRDefault="00864102" w:rsidP="00864102">
      <w:pPr>
        <w:tabs>
          <w:tab w:val="left" w:pos="6030"/>
        </w:tabs>
        <w:rPr>
          <w:sz w:val="2"/>
          <w:szCs w:val="2"/>
        </w:rPr>
      </w:pPr>
    </w:p>
    <w:p w:rsidR="001F04A3" w:rsidRDefault="001F04A3"/>
    <w:sectPr w:rsidR="001F04A3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E256158"/>
    <w:multiLevelType w:val="hybridMultilevel"/>
    <w:tmpl w:val="BF00D9AC"/>
    <w:lvl w:ilvl="0" w:tplc="A172135A">
      <w:start w:val="68"/>
      <w:numFmt w:val="bullet"/>
      <w:lvlText w:val="-"/>
      <w:lvlJc w:val="left"/>
      <w:pPr>
        <w:ind w:left="537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02"/>
    <w:rsid w:val="0001140B"/>
    <w:rsid w:val="00064720"/>
    <w:rsid w:val="001F04A3"/>
    <w:rsid w:val="00333E80"/>
    <w:rsid w:val="003A35CE"/>
    <w:rsid w:val="003F549E"/>
    <w:rsid w:val="00581BFE"/>
    <w:rsid w:val="007F44C6"/>
    <w:rsid w:val="00864102"/>
    <w:rsid w:val="00864918"/>
    <w:rsid w:val="008A2725"/>
    <w:rsid w:val="008F7FA2"/>
    <w:rsid w:val="00A7620D"/>
    <w:rsid w:val="00B53EF3"/>
    <w:rsid w:val="00BD09EA"/>
    <w:rsid w:val="00BE1C66"/>
    <w:rsid w:val="00BF648C"/>
    <w:rsid w:val="00CC7ED1"/>
    <w:rsid w:val="00F03A68"/>
    <w:rsid w:val="00F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ACC"/>
  <w15:docId w15:val="{63B7C2EC-B3D6-49E6-A587-BA68D7A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64102"/>
    <w:rPr>
      <w:color w:val="0000FF"/>
      <w:u w:val="single"/>
    </w:rPr>
  </w:style>
  <w:style w:type="paragraph" w:customStyle="1" w:styleId="a4">
    <w:name w:val="Нормальний текст"/>
    <w:basedOn w:val="a"/>
    <w:rsid w:val="0086410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864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64102"/>
    <w:pPr>
      <w:ind w:left="720"/>
      <w:contextualSpacing/>
    </w:pPr>
  </w:style>
  <w:style w:type="character" w:customStyle="1" w:styleId="rvts0">
    <w:name w:val="rvts0"/>
    <w:basedOn w:val="a0"/>
    <w:rsid w:val="00864102"/>
  </w:style>
  <w:style w:type="paragraph" w:customStyle="1" w:styleId="rvps2">
    <w:name w:val="rvps2"/>
    <w:basedOn w:val="a"/>
    <w:rsid w:val="008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64102"/>
  </w:style>
  <w:style w:type="character" w:customStyle="1" w:styleId="adr">
    <w:name w:val="adr"/>
    <w:basedOn w:val="a0"/>
    <w:rsid w:val="00BF648C"/>
  </w:style>
  <w:style w:type="paragraph" w:styleId="a7">
    <w:name w:val="Balloon Text"/>
    <w:basedOn w:val="a"/>
    <w:link w:val="a8"/>
    <w:uiPriority w:val="99"/>
    <w:semiHidden/>
    <w:unhideWhenUsed/>
    <w:rsid w:val="0006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4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oblprok.lviv.ua/mail/?_task=mail&amp;_caps=pdf%3D1,flash%3D0,tif%3D0&amp;_uid=8449&amp;_mbox=INBOX&amp;_action=show#ad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4971</Words>
  <Characters>2834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2023-05-15T08:57:00Z</cp:lastPrinted>
  <dcterms:created xsi:type="dcterms:W3CDTF">2023-05-15T08:11:00Z</dcterms:created>
  <dcterms:modified xsi:type="dcterms:W3CDTF">2023-05-15T11:59:00Z</dcterms:modified>
</cp:coreProperties>
</file>