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6D" w:rsidRDefault="00052F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32CC" w:rsidRPr="003832CC" w:rsidRDefault="003832CC" w:rsidP="003832CC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 w:rsidRPr="003832CC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ОПИС ВАКАНТНОЇ ПОСАДИ</w:t>
      </w:r>
    </w:p>
    <w:p w:rsidR="003832CC" w:rsidRPr="003832CC" w:rsidRDefault="003832CC" w:rsidP="003832CC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</w:pPr>
      <w:r w:rsidRPr="003832CC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державної служби</w:t>
      </w:r>
      <w:r w:rsidRPr="003832CC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 xml:space="preserve"> </w:t>
      </w:r>
      <w:r w:rsidRPr="003832CC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категорії «Б»</w:t>
      </w:r>
      <w:r w:rsidRPr="003832CC"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  <w:t xml:space="preserve"> -</w:t>
      </w:r>
    </w:p>
    <w:p w:rsidR="003832CC" w:rsidRPr="003832CC" w:rsidRDefault="003832CC" w:rsidP="00383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2CC">
        <w:rPr>
          <w:rFonts w:ascii="Times New Roman" w:hAnsi="Times New Roman"/>
          <w:b/>
          <w:bCs/>
          <w:spacing w:val="-2"/>
          <w:sz w:val="28"/>
          <w:szCs w:val="28"/>
        </w:rPr>
        <w:t>заступника начальника відділу матеріально-технічного  забезпечення та соціально-побутових потреб Львівської обласної прокуратури</w:t>
      </w:r>
      <w:r w:rsidRPr="0038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6D" w:rsidRPr="00052F6D" w:rsidRDefault="00052F6D" w:rsidP="00052F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163"/>
      </w:tblGrid>
      <w:tr w:rsidR="00052F6D" w:rsidRPr="00052F6D" w:rsidTr="008C68D7">
        <w:tc>
          <w:tcPr>
            <w:tcW w:w="9493" w:type="dxa"/>
            <w:gridSpan w:val="3"/>
            <w:vAlign w:val="center"/>
          </w:tcPr>
          <w:p w:rsidR="00052F6D" w:rsidRPr="00052F6D" w:rsidRDefault="00052F6D" w:rsidP="0005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Загальні умови</w:t>
            </w:r>
          </w:p>
          <w:p w:rsidR="00052F6D" w:rsidRPr="00052F6D" w:rsidRDefault="00052F6D" w:rsidP="0005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52F6D" w:rsidRPr="00052F6D" w:rsidTr="008C68D7">
        <w:trPr>
          <w:trHeight w:val="1197"/>
        </w:trPr>
        <w:tc>
          <w:tcPr>
            <w:tcW w:w="3330" w:type="dxa"/>
            <w:gridSpan w:val="2"/>
          </w:tcPr>
          <w:p w:rsidR="00052F6D" w:rsidRPr="00052F6D" w:rsidRDefault="00052F6D" w:rsidP="0005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 xml:space="preserve">Посадові обов’язки </w:t>
            </w:r>
          </w:p>
        </w:tc>
        <w:tc>
          <w:tcPr>
            <w:tcW w:w="6163" w:type="dxa"/>
          </w:tcPr>
          <w:p w:rsidR="00052F6D" w:rsidRPr="008F138C" w:rsidRDefault="00052F6D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138C" w:rsidRPr="008F138C">
              <w:rPr>
                <w:rFonts w:ascii="Times New Roman" w:hAnsi="Times New Roman" w:cs="Times New Roman"/>
              </w:rPr>
              <w:t>здійснення контролю за підготовкою проектів та розроблення</w:t>
            </w:r>
            <w:r w:rsidR="00F01CDE">
              <w:rPr>
                <w:rFonts w:ascii="Times New Roman" w:hAnsi="Times New Roman" w:cs="Times New Roman"/>
              </w:rPr>
              <w:t>м</w:t>
            </w:r>
            <w:r w:rsidR="008F138C" w:rsidRPr="008F138C">
              <w:rPr>
                <w:rFonts w:ascii="Times New Roman" w:hAnsi="Times New Roman" w:cs="Times New Roman"/>
              </w:rPr>
              <w:t xml:space="preserve"> організаційно-розпорядчих, службових документів з питань, що належать до компетенції відділу</w:t>
            </w:r>
            <w:r w:rsidRPr="008F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138C" w:rsidRDefault="008F138C" w:rsidP="00052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138C">
              <w:rPr>
                <w:rFonts w:ascii="Times New Roman" w:hAnsi="Times New Roman" w:cs="Times New Roman"/>
              </w:rPr>
              <w:t>забезпечення належного управління державним майном та здійснення аналізу законодавства на предмет змін у сфері управління майном;</w:t>
            </w:r>
          </w:p>
          <w:p w:rsidR="008F138C" w:rsidRDefault="008F138C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забезпечення контролю за виконанням договорів, вивчення та аналіз судової практики з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итань дотримання умов договорів для застосування у роботі Відділу;</w:t>
            </w:r>
          </w:p>
          <w:p w:rsidR="008F138C" w:rsidRDefault="008F138C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участь</w:t>
            </w:r>
            <w:r w:rsidRPr="004B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роботі комісії з питань списання матеріально-технічних засобів, які обліковуються за апаратом обласної прокуратури та окружних прокуратур Львівської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F138C" w:rsidRDefault="008F138C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</w:t>
            </w:r>
            <w:r w:rsidRPr="004B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часті у проведенні річної інвентаризації необоротних активів та запасів апарату обласної прокуратури  та окружних прокуратур Львівської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F138C" w:rsidRDefault="008F138C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B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здійснення контролю та вжиття заходів для організації процесу підготовки документів для оренди нерухомого майна, яке перебуває в користуванні Львівської обласної прокуратури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F138C" w:rsidRPr="00052F6D" w:rsidRDefault="008F138C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42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організація та проведення процедур закупівель у порядку, встан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овленому законодавством України, а також з</w:t>
            </w:r>
            <w:r w:rsidRPr="00140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дійснення аналізу законодавства на предмет змін у сфері закупівель</w:t>
            </w:r>
          </w:p>
          <w:p w:rsidR="00052F6D" w:rsidRPr="00052F6D" w:rsidRDefault="00052F6D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здійснення аналізу стану матеріально технічного забезпечення обласної та окружних прокуратур;</w:t>
            </w:r>
          </w:p>
          <w:p w:rsidR="00052F6D" w:rsidRPr="00052F6D" w:rsidRDefault="00052F6D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законодавства на предмет змін у сфері управління майном та проведення інвентаризації необоротних активів і запасів;</w:t>
            </w:r>
          </w:p>
          <w:p w:rsidR="00052F6D" w:rsidRPr="00052F6D" w:rsidRDefault="00052F6D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здійснення контролю та вжиття заходів для організації процесу підготовки документів для оренди нерухомого майна, яке перебуває в користуванні Львівської обласної прокуратури;</w:t>
            </w:r>
          </w:p>
          <w:p w:rsidR="00052F6D" w:rsidRPr="00052F6D" w:rsidRDefault="00052F6D" w:rsidP="0005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виконання інших службових доручень керівництва Львівської обласної прокуратури та начальника відділу.</w:t>
            </w:r>
          </w:p>
        </w:tc>
      </w:tr>
      <w:tr w:rsidR="003832CC" w:rsidRPr="00052F6D" w:rsidTr="008C68D7">
        <w:trPr>
          <w:trHeight w:val="1197"/>
        </w:trPr>
        <w:tc>
          <w:tcPr>
            <w:tcW w:w="3330" w:type="dxa"/>
            <w:gridSpan w:val="2"/>
          </w:tcPr>
          <w:p w:rsidR="003832CC" w:rsidRPr="00052F6D" w:rsidRDefault="003832CC" w:rsidP="0005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175C">
              <w:rPr>
                <w:rFonts w:ascii="Times New Roman" w:hAnsi="Times New Roman" w:cs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6163" w:type="dxa"/>
          </w:tcPr>
          <w:p w:rsidR="003832CC" w:rsidRPr="00052F6D" w:rsidRDefault="00475839" w:rsidP="0047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E61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оклад, надбавки, доплати, </w:t>
            </w:r>
            <w:r w:rsidRPr="003F2E61">
              <w:rPr>
                <w:rFonts w:ascii="Times New Roman" w:hAnsi="Times New Roman" w:cs="Times New Roman"/>
                <w:sz w:val="24"/>
                <w:szCs w:val="24"/>
              </w:rPr>
              <w:br/>
              <w:t>премії та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енсації відповідно до статей 50, </w:t>
            </w:r>
            <w:r w:rsidRPr="003F2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E61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державну службу», </w:t>
            </w:r>
            <w:r w:rsidRPr="003F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Прикінцевих положень Закону України «Про Державний бюджет України на 2024 рік»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52F6D" w:rsidRPr="00052F6D" w:rsidTr="008C68D7">
        <w:tc>
          <w:tcPr>
            <w:tcW w:w="3330" w:type="dxa"/>
            <w:gridSpan w:val="2"/>
          </w:tcPr>
          <w:p w:rsidR="00052F6D" w:rsidRPr="00052F6D" w:rsidRDefault="00052F6D" w:rsidP="00052F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Інформація про строковість чи безстроковість призначення на посаду</w:t>
            </w:r>
          </w:p>
          <w:p w:rsidR="00052F6D" w:rsidRPr="00052F6D" w:rsidRDefault="00052F6D" w:rsidP="00052F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3" w:type="dxa"/>
          </w:tcPr>
          <w:p w:rsidR="00052F6D" w:rsidRDefault="00052F6D" w:rsidP="00052F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52F6D">
              <w:rPr>
                <w:rFonts w:ascii="Times New Roman" w:hAnsi="Times New Roman"/>
                <w:color w:val="000000"/>
                <w:sz w:val="24"/>
              </w:rPr>
              <w:t>Строк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ово, </w:t>
            </w:r>
            <w:r w:rsidR="003832CC" w:rsidRPr="003832CC">
              <w:rPr>
                <w:rFonts w:ascii="Times New Roman" w:hAnsi="Times New Roman"/>
                <w:color w:val="000000"/>
                <w:sz w:val="24"/>
              </w:rPr>
              <w:t>до призначення переможця конкурсу, або спливу 12-місячного терміну з дня припинення чи скасування воєнного стану.</w:t>
            </w:r>
          </w:p>
          <w:p w:rsidR="003832CC" w:rsidRDefault="003832CC" w:rsidP="00052F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3832CC" w:rsidRPr="00052F6D" w:rsidRDefault="003832CC" w:rsidP="00052F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*Відповідно до Закону України «Про державну службу», с</w:t>
            </w:r>
            <w:r w:rsidRPr="00897FA3">
              <w:rPr>
                <w:rFonts w:ascii="Times New Roman" w:hAnsi="Times New Roman"/>
                <w:sz w:val="24"/>
                <w:szCs w:val="24"/>
              </w:rPr>
              <w:t xml:space="preserve">трок призначення особи, яка досягла 65-річного віку, </w:t>
            </w:r>
            <w:r w:rsidRPr="00897FA3">
              <w:rPr>
                <w:rFonts w:ascii="Times New Roman" w:hAnsi="Times New Roman"/>
                <w:sz w:val="24"/>
                <w:szCs w:val="24"/>
              </w:rPr>
              <w:lastRenderedPageBreak/>
              <w:t>становить один рік з правом повторного призначення без обов’язкового проведення конкурсу щороку.</w:t>
            </w:r>
          </w:p>
        </w:tc>
      </w:tr>
      <w:tr w:rsidR="006352A2" w:rsidRPr="00052F6D" w:rsidTr="008C68D7">
        <w:tc>
          <w:tcPr>
            <w:tcW w:w="3330" w:type="dxa"/>
            <w:gridSpan w:val="2"/>
          </w:tcPr>
          <w:p w:rsidR="006352A2" w:rsidRPr="00052F6D" w:rsidRDefault="006352A2" w:rsidP="006352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A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Перелік документів, які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r w:rsidRPr="005A1235">
              <w:rPr>
                <w:rFonts w:ascii="Times New Roman" w:hAnsi="Times New Roman" w:cs="Times New Roman"/>
                <w:sz w:val="24"/>
                <w:szCs w:val="24"/>
              </w:rPr>
              <w:t xml:space="preserve">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163" w:type="dxa"/>
          </w:tcPr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заява про призначення на посаду на період дії воєнного стану;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 xml:space="preserve">резюме (відповідно до постанови КМУ від </w:t>
            </w:r>
            <w:r w:rsidR="003C2288">
              <w:t>12</w:t>
            </w:r>
            <w:r w:rsidRPr="005A1235">
              <w:t>.0</w:t>
            </w:r>
            <w:r w:rsidR="005F3426">
              <w:t>2</w:t>
            </w:r>
            <w:r w:rsidR="003C2288">
              <w:t>.2020</w:t>
            </w:r>
            <w:r w:rsidRPr="005A1235">
              <w:t xml:space="preserve"> № </w:t>
            </w:r>
            <w:r w:rsidR="005F3426">
              <w:t>98</w:t>
            </w:r>
            <w:r w:rsidRPr="005A1235">
              <w:t>);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особова картка державного службовця встановленого зразка (затверджена наказом НАДС від 19.05.2020 № 77-20</w:t>
            </w:r>
            <w:bookmarkStart w:id="1" w:name="n23"/>
            <w:bookmarkEnd w:id="1"/>
            <w:r w:rsidRPr="005A1235">
              <w:t>);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 xml:space="preserve">копія паспорта </w:t>
            </w:r>
            <w:bookmarkStart w:id="2" w:name="n25"/>
            <w:bookmarkEnd w:id="2"/>
            <w:r w:rsidRPr="005A1235">
              <w:t>громадянина України;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3" w:name="n26"/>
            <w:bookmarkEnd w:id="3"/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копії документів про освіту з додатками, науковий ступінь, вчене звання</w:t>
            </w:r>
            <w:bookmarkStart w:id="4" w:name="n27"/>
            <w:bookmarkEnd w:id="4"/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копія трудової книжки</w:t>
            </w:r>
            <w:r>
              <w:t xml:space="preserve"> (за наявності)</w:t>
            </w:r>
            <w:r w:rsidRPr="005A1235">
              <w:t>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885"/>
                <w:tab w:val="left" w:pos="1452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t>завірена в установленому порядку копія довідки про результати проведення перевірки відповідно до</w:t>
            </w:r>
            <w:r>
              <w:t xml:space="preserve"> </w:t>
            </w:r>
            <w:r w:rsidRPr="005A1235">
              <w:t> </w:t>
            </w:r>
            <w:hyperlink r:id="rId6" w:tgtFrame="_blank" w:history="1">
              <w:r w:rsidRPr="005A1235">
                <w:rPr>
                  <w:rStyle w:val="a6"/>
                </w:rPr>
                <w:t>Закону України</w:t>
              </w:r>
            </w:hyperlink>
            <w:r w:rsidRPr="005A1235">
              <w:t> </w:t>
            </w:r>
            <w:r>
              <w:t xml:space="preserve"> </w:t>
            </w:r>
            <w:r w:rsidRPr="005A1235">
              <w:t>«Про очищення влади» (за наявності);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851"/>
                <w:tab w:val="left" w:pos="885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 (за наявності);</w:t>
            </w:r>
          </w:p>
          <w:p w:rsidR="006352A2" w:rsidRPr="005A1235" w:rsidRDefault="006352A2" w:rsidP="00F01CD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885"/>
                <w:tab w:val="left" w:pos="1027"/>
              </w:tabs>
              <w:spacing w:before="0" w:beforeAutospacing="0" w:after="0" w:afterAutospacing="0"/>
              <w:ind w:left="0" w:right="142" w:firstLine="343"/>
              <w:jc w:val="both"/>
            </w:pPr>
            <w:r w:rsidRPr="005A1235">
              <w:rPr>
                <w:shd w:val="clear" w:color="auto" w:fill="FFFFFF"/>
              </w:rPr>
              <w:t>державний сертифікат про рівень володіння державною мовою                                     (за наявності).</w:t>
            </w:r>
          </w:p>
          <w:p w:rsidR="006352A2" w:rsidRPr="005A1235" w:rsidRDefault="006352A2" w:rsidP="00F01CDE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right="142" w:firstLine="343"/>
              <w:jc w:val="both"/>
              <w:rPr>
                <w:shd w:val="clear" w:color="auto" w:fill="FFFFFF"/>
              </w:rPr>
            </w:pPr>
          </w:p>
          <w:p w:rsidR="00766CA6" w:rsidRDefault="00475839" w:rsidP="00F01CDE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right="142" w:firstLine="343"/>
            </w:pPr>
            <w:r w:rsidRPr="00C86E51">
              <w:rPr>
                <w:b/>
                <w:color w:val="000000" w:themeColor="text1"/>
              </w:rPr>
              <w:t xml:space="preserve">Документи приймаються </w:t>
            </w:r>
            <w:r w:rsidRPr="00C86E51">
              <w:rPr>
                <w:b/>
                <w:bCs/>
                <w:color w:val="000000" w:themeColor="text1"/>
              </w:rPr>
              <w:t xml:space="preserve">до </w:t>
            </w:r>
            <w:r>
              <w:rPr>
                <w:b/>
                <w:bCs/>
                <w:color w:val="000000" w:themeColor="text1"/>
              </w:rPr>
              <w:t>«_</w:t>
            </w:r>
            <w:r w:rsidR="00814E3F" w:rsidRPr="00814E3F">
              <w:rPr>
                <w:b/>
                <w:bCs/>
                <w:color w:val="000000" w:themeColor="text1"/>
                <w:u w:val="single"/>
                <w:lang w:val="ru-RU"/>
              </w:rPr>
              <w:t>23</w:t>
            </w:r>
            <w:r>
              <w:rPr>
                <w:b/>
                <w:bCs/>
                <w:color w:val="000000" w:themeColor="text1"/>
              </w:rPr>
              <w:t>__» серпня</w:t>
            </w:r>
            <w:r w:rsidRPr="00C86E51">
              <w:rPr>
                <w:b/>
                <w:bCs/>
                <w:color w:val="000000" w:themeColor="text1"/>
              </w:rPr>
              <w:t xml:space="preserve"> 202</w:t>
            </w:r>
            <w:r>
              <w:rPr>
                <w:b/>
                <w:bCs/>
                <w:color w:val="000000" w:themeColor="text1"/>
              </w:rPr>
              <w:t>4</w:t>
            </w:r>
            <w:r w:rsidRPr="00C86E51">
              <w:rPr>
                <w:b/>
                <w:bCs/>
                <w:color w:val="000000" w:themeColor="text1"/>
              </w:rPr>
              <w:t xml:space="preserve"> року</w:t>
            </w:r>
            <w:r w:rsidRPr="00C86E51">
              <w:rPr>
                <w:b/>
                <w:color w:val="000000" w:themeColor="text1"/>
              </w:rPr>
              <w:t xml:space="preserve"> на</w:t>
            </w:r>
            <w:r w:rsidRPr="00C86E51">
              <w:rPr>
                <w:color w:val="000000" w:themeColor="text1"/>
              </w:rPr>
              <w:t xml:space="preserve"> </w:t>
            </w:r>
            <w:r w:rsidRPr="005A1235">
              <w:rPr>
                <w:b/>
                <w:bCs/>
              </w:rPr>
              <w:t>електронну адресу</w:t>
            </w:r>
            <w:r w:rsidRPr="00C92C18">
              <w:rPr>
                <w:b/>
                <w:bCs/>
              </w:rPr>
              <w:t>:</w:t>
            </w:r>
            <w:r w:rsidRPr="00C92C18">
              <w:rPr>
                <w:b/>
              </w:rPr>
              <w:t xml:space="preserve"> olviya.gerlyak@oblprok.lviv.ua</w:t>
            </w:r>
            <w:r w:rsidRPr="00C92C18">
              <w:t xml:space="preserve"> </w:t>
            </w:r>
          </w:p>
          <w:p w:rsidR="00766CA6" w:rsidRDefault="005F3426" w:rsidP="00766CA6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right="142"/>
              <w:rPr>
                <w:lang w:val="ru-RU"/>
              </w:rPr>
            </w:pPr>
            <w:r>
              <w:t xml:space="preserve">(рекомендований розмір файлу не повинен перевищувати 10 </w:t>
            </w:r>
            <w:proofErr w:type="spellStart"/>
            <w:r>
              <w:t>мб</w:t>
            </w:r>
            <w:proofErr w:type="spellEnd"/>
            <w:r>
              <w:t>)</w:t>
            </w:r>
            <w:r w:rsidRPr="005F3426">
              <w:rPr>
                <w:lang w:val="ru-RU"/>
              </w:rPr>
              <w:t xml:space="preserve"> </w:t>
            </w:r>
          </w:p>
          <w:p w:rsidR="00475839" w:rsidRDefault="00475839" w:rsidP="00766CA6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right="142"/>
              <w:rPr>
                <w:b/>
                <w:bCs/>
              </w:rPr>
            </w:pPr>
            <w:r w:rsidRPr="005A1235">
              <w:t xml:space="preserve">або </w:t>
            </w:r>
            <w:r w:rsidRPr="003362B5">
              <w:rPr>
                <w:bCs/>
              </w:rPr>
              <w:t>безпосередньо у відділ кадрової роботи та державної служби</w:t>
            </w:r>
            <w:r>
              <w:t xml:space="preserve"> Львівської</w:t>
            </w:r>
            <w:r w:rsidRPr="003362B5">
              <w:t xml:space="preserve"> обла</w:t>
            </w:r>
            <w:r>
              <w:t xml:space="preserve">сної прокуратури </w:t>
            </w:r>
            <w:r w:rsidRPr="005A1235">
              <w:t xml:space="preserve">за адресою: </w:t>
            </w:r>
            <w:r>
              <w:rPr>
                <w:b/>
                <w:bCs/>
              </w:rPr>
              <w:t>проспект Шевченка</w:t>
            </w:r>
            <w:r w:rsidRPr="005A12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17-19</w:t>
            </w:r>
            <w:r w:rsidRPr="005A1235">
              <w:rPr>
                <w:b/>
                <w:bCs/>
              </w:rPr>
              <w:t xml:space="preserve">, м. </w:t>
            </w:r>
            <w:r>
              <w:rPr>
                <w:b/>
                <w:bCs/>
              </w:rPr>
              <w:t>Львів</w:t>
            </w:r>
          </w:p>
          <w:p w:rsidR="006352A2" w:rsidRPr="005A1235" w:rsidRDefault="006352A2" w:rsidP="006352A2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</w:pPr>
          </w:p>
        </w:tc>
      </w:tr>
      <w:tr w:rsidR="006352A2" w:rsidRPr="00052F6D" w:rsidTr="008C68D7">
        <w:tc>
          <w:tcPr>
            <w:tcW w:w="3330" w:type="dxa"/>
            <w:gridSpan w:val="2"/>
          </w:tcPr>
          <w:p w:rsidR="006352A2" w:rsidRPr="00FD4558" w:rsidRDefault="006352A2" w:rsidP="006352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558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добору персоналу</w:t>
            </w:r>
          </w:p>
        </w:tc>
        <w:tc>
          <w:tcPr>
            <w:tcW w:w="6163" w:type="dxa"/>
          </w:tcPr>
          <w:p w:rsidR="00475839" w:rsidRDefault="00475839" w:rsidP="00475839">
            <w:pPr>
              <w:pStyle w:val="a7"/>
              <w:spacing w:before="0" w:beforeAutospacing="0" w:after="0" w:afterAutospacing="0"/>
              <w:ind w:left="237"/>
              <w:rPr>
                <w:b/>
                <w:lang w:val="uk-UA"/>
              </w:rPr>
            </w:pPr>
          </w:p>
          <w:p w:rsidR="00475839" w:rsidRPr="00C92C18" w:rsidRDefault="00475839" w:rsidP="00475839">
            <w:pPr>
              <w:pStyle w:val="a7"/>
              <w:spacing w:before="0" w:beforeAutospacing="0" w:after="0" w:afterAutospacing="0"/>
              <w:ind w:left="237"/>
              <w:rPr>
                <w:b/>
                <w:lang w:val="uk-UA"/>
              </w:rPr>
            </w:pPr>
            <w:r w:rsidRPr="00C92C18">
              <w:rPr>
                <w:b/>
                <w:lang w:val="uk-UA"/>
              </w:rPr>
              <w:t>Бойко Ольга Володимирівна</w:t>
            </w:r>
          </w:p>
          <w:p w:rsidR="00475839" w:rsidRPr="00C92C18" w:rsidRDefault="00475839" w:rsidP="00475839">
            <w:pPr>
              <w:spacing w:before="150" w:after="150" w:line="240" w:lineRule="auto"/>
              <w:ind w:left="2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(032) 235-83-55 </w:t>
            </w:r>
          </w:p>
          <w:p w:rsidR="006352A2" w:rsidRPr="00314D12" w:rsidRDefault="00475839" w:rsidP="00475839">
            <w:pPr>
              <w:spacing w:before="150" w:after="15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olviya.gerlyak@oblprok.lviv.ua</w:t>
            </w:r>
          </w:p>
        </w:tc>
      </w:tr>
      <w:tr w:rsidR="006352A2" w:rsidRPr="00052F6D" w:rsidTr="008C68D7">
        <w:tc>
          <w:tcPr>
            <w:tcW w:w="9493" w:type="dxa"/>
            <w:gridSpan w:val="3"/>
            <w:vAlign w:val="center"/>
          </w:tcPr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Вимоги до компетентності</w:t>
            </w:r>
          </w:p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6352A2" w:rsidRPr="00052F6D" w:rsidTr="008C68D7"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Вимога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Компоненти вимоги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6352A2" w:rsidRPr="00052F6D" w:rsidTr="008C68D7"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Управління організацією роботи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чітке бачення цілі;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ефективне управління ресурсами;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ефективне формування та управління процесами.</w:t>
            </w:r>
          </w:p>
        </w:tc>
      </w:tr>
      <w:tr w:rsidR="006352A2" w:rsidRPr="00052F6D" w:rsidTr="008C68D7"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здатність до логічного мислення, узагальнення, конкретизації, виділяти головне від другорядного;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вміння аналізувати інформацію та створювати інформаційних продукт;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встановлювати причинно-наслідкові зв’язки;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аналізувати ситуацію та робити висновки.</w:t>
            </w:r>
          </w:p>
        </w:tc>
      </w:tr>
      <w:tr w:rsidR="006352A2" w:rsidRPr="00052F6D" w:rsidTr="008C68D7"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досвідчений користувач офісного пакету 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використовувати системи електронного документообігу для електронного листування в рамках своїх посадових обов’язків.</w:t>
            </w:r>
          </w:p>
        </w:tc>
      </w:tr>
      <w:tr w:rsidR="00F01CDE" w:rsidRPr="00052F6D" w:rsidTr="008C68D7">
        <w:tc>
          <w:tcPr>
            <w:tcW w:w="675" w:type="dxa"/>
          </w:tcPr>
          <w:p w:rsidR="00F01CDE" w:rsidRPr="00052F6D" w:rsidRDefault="00F01CDE" w:rsidP="00635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5" w:type="dxa"/>
          </w:tcPr>
          <w:p w:rsidR="00F01CDE" w:rsidRPr="00052F6D" w:rsidRDefault="00F01CDE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163" w:type="dxa"/>
          </w:tcPr>
          <w:p w:rsidR="00F01CDE" w:rsidRDefault="00F01CDE" w:rsidP="00F01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F01CDE" w:rsidRDefault="00F01CDE" w:rsidP="00F01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рішень.</w:t>
            </w:r>
          </w:p>
          <w:p w:rsidR="00F01CDE" w:rsidRPr="00052F6D" w:rsidRDefault="00F01CDE" w:rsidP="00F01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D46C7C" w:rsidRPr="00052F6D" w:rsidTr="008C68D7">
        <w:tc>
          <w:tcPr>
            <w:tcW w:w="9493" w:type="dxa"/>
            <w:gridSpan w:val="3"/>
          </w:tcPr>
          <w:p w:rsidR="00D46C7C" w:rsidRPr="00D46C7C" w:rsidRDefault="00D46C7C" w:rsidP="00D4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D46C7C" w:rsidRPr="00D46C7C" w:rsidTr="008C68D7">
        <w:tc>
          <w:tcPr>
            <w:tcW w:w="675" w:type="dxa"/>
          </w:tcPr>
          <w:p w:rsidR="00D46C7C" w:rsidRPr="00D46C7C" w:rsidRDefault="00D46C7C" w:rsidP="00D46C7C">
            <w:pPr>
              <w:rPr>
                <w:rFonts w:ascii="Times New Roman" w:hAnsi="Times New Roman" w:cs="Times New Roman"/>
              </w:rPr>
            </w:pPr>
            <w:r w:rsidRPr="00D46C7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655" w:type="dxa"/>
          </w:tcPr>
          <w:p w:rsidR="00D46C7C" w:rsidRPr="00D46C7C" w:rsidRDefault="00D46C7C" w:rsidP="006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Освіта </w:t>
            </w:r>
          </w:p>
        </w:tc>
        <w:tc>
          <w:tcPr>
            <w:tcW w:w="6163" w:type="dxa"/>
          </w:tcPr>
          <w:p w:rsidR="00D46C7C" w:rsidRPr="00D46C7C" w:rsidRDefault="00D46C7C" w:rsidP="00D4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2F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юридична або </w:t>
            </w:r>
            <w:r w:rsidRPr="00A41F91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r w:rsidR="008C68D7">
              <w:rPr>
                <w:rFonts w:ascii="Times New Roman" w:hAnsi="Times New Roman" w:cs="Times New Roman"/>
                <w:sz w:val="24"/>
                <w:szCs w:val="24"/>
              </w:rPr>
              <w:t xml:space="preserve"> освіта,</w:t>
            </w:r>
            <w:r w:rsidR="008C68D7" w:rsidRPr="0090466F">
              <w:rPr>
                <w:rFonts w:ascii="Times New Roman" w:hAnsi="Times New Roman" w:cs="Times New Roman"/>
              </w:rPr>
              <w:t xml:space="preserve"> не нижче ступеня </w:t>
            </w:r>
            <w:r w:rsidR="008C68D7">
              <w:rPr>
                <w:rFonts w:ascii="Times New Roman" w:hAnsi="Times New Roman" w:cs="Times New Roman"/>
              </w:rPr>
              <w:t>магістра</w:t>
            </w:r>
            <w:r w:rsidR="008C6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C7C" w:rsidRPr="00D46C7C" w:rsidTr="008C68D7">
        <w:tc>
          <w:tcPr>
            <w:tcW w:w="675" w:type="dxa"/>
          </w:tcPr>
          <w:p w:rsidR="00D46C7C" w:rsidRPr="00D46C7C" w:rsidRDefault="00D46C7C" w:rsidP="00D46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655" w:type="dxa"/>
          </w:tcPr>
          <w:p w:rsidR="00D46C7C" w:rsidRDefault="00D46C7C" w:rsidP="006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163" w:type="dxa"/>
          </w:tcPr>
          <w:p w:rsidR="00D46C7C" w:rsidRPr="00E0382F" w:rsidRDefault="008C68D7" w:rsidP="008C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D46C7C" w:rsidRPr="00D46C7C" w:rsidTr="008C68D7">
        <w:tc>
          <w:tcPr>
            <w:tcW w:w="675" w:type="dxa"/>
          </w:tcPr>
          <w:p w:rsidR="00D46C7C" w:rsidRDefault="00D46C7C" w:rsidP="00D46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:rsidR="00D46C7C" w:rsidRDefault="00D46C7C" w:rsidP="006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163" w:type="dxa"/>
          </w:tcPr>
          <w:p w:rsidR="00D46C7C" w:rsidRPr="00E0382F" w:rsidRDefault="00D46C7C" w:rsidP="00D46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6352A2" w:rsidRPr="00052F6D" w:rsidTr="008C68D7">
        <w:tc>
          <w:tcPr>
            <w:tcW w:w="9493" w:type="dxa"/>
            <w:gridSpan w:val="3"/>
          </w:tcPr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Професійні знання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352A2" w:rsidRPr="00052F6D" w:rsidTr="008C68D7">
        <w:trPr>
          <w:trHeight w:val="222"/>
        </w:trPr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352A2" w:rsidRPr="00052F6D" w:rsidRDefault="006352A2" w:rsidP="0063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Вимога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Компоненти вимоги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6352A2" w:rsidRPr="00052F6D" w:rsidTr="008C68D7">
        <w:trPr>
          <w:trHeight w:val="1440"/>
        </w:trPr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Знання законодавства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2F6D">
              <w:rPr>
                <w:rFonts w:ascii="Times New Roman" w:hAnsi="Times New Roman"/>
                <w:sz w:val="24"/>
                <w:szCs w:val="24"/>
                <w:u w:val="single"/>
              </w:rPr>
              <w:t>Знання: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Конституції України;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Закону України «Про державну службу»;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Закону України «Про запобігання корупції» та іншого законодавства.</w:t>
            </w:r>
          </w:p>
        </w:tc>
      </w:tr>
      <w:tr w:rsidR="006352A2" w:rsidRPr="00052F6D" w:rsidTr="008C68D7">
        <w:trPr>
          <w:trHeight w:val="630"/>
        </w:trPr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F6D">
              <w:rPr>
                <w:rFonts w:ascii="Times New Roman" w:hAnsi="Times New Roman"/>
                <w:bCs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Знання</w:t>
            </w: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Цивільного кодексу України;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Господарського кодексу України;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прокуратуру»;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звернення громадян»;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доступ до публічної інформації»;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публічні закупівлі»;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оренду державного та комунального майна»;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 xml:space="preserve">- Закону України «Про управління об’єктами державної власності»; 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 Тимчасової інструкції з діловодства в органах прокуратури України, затвердженої наказом Генеральної прокурори України від 12.02.2019 № 27;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Інструкції про порядок ведення обліку, зберігання, використання і знищення документів та інших </w:t>
            </w:r>
            <w:r w:rsidRPr="00052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матеріальних носіїв інформації, що містять службову інформацію, в органах прокуратури України, </w:t>
            </w:r>
            <w:r w:rsidRPr="00052F6D">
              <w:rPr>
                <w:rFonts w:ascii="Times New Roman" w:hAnsi="Times New Roman"/>
                <w:sz w:val="24"/>
                <w:szCs w:val="24"/>
              </w:rPr>
              <w:t>затвердженої наказом Генеральної прокурори України від 13.12.2017 № 349</w:t>
            </w:r>
          </w:p>
          <w:p w:rsidR="006352A2" w:rsidRPr="00052F6D" w:rsidRDefault="006352A2" w:rsidP="006352A2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2A2" w:rsidRPr="00052F6D" w:rsidTr="008C68D7">
        <w:trPr>
          <w:trHeight w:val="630"/>
        </w:trPr>
        <w:tc>
          <w:tcPr>
            <w:tcW w:w="67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655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F6D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Практичні знання у сфері </w:t>
            </w:r>
          </w:p>
        </w:tc>
        <w:tc>
          <w:tcPr>
            <w:tcW w:w="6163" w:type="dxa"/>
          </w:tcPr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2F6D">
              <w:rPr>
                <w:rFonts w:ascii="Times New Roman" w:hAnsi="Times New Roman"/>
                <w:sz w:val="24"/>
                <w:szCs w:val="24"/>
                <w:u w:val="single"/>
              </w:rPr>
              <w:t>Знання:</w:t>
            </w:r>
          </w:p>
          <w:p w:rsidR="006352A2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щодо проведення публічних закупівель;</w:t>
            </w:r>
          </w:p>
          <w:p w:rsidR="00F01CDE" w:rsidRDefault="00F01CDE" w:rsidP="00F01C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138C">
              <w:rPr>
                <w:rFonts w:ascii="Times New Roman" w:hAnsi="Times New Roman" w:cs="Times New Roman"/>
              </w:rPr>
              <w:t>у сфері управління майном;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укладання та виконання контрактів і угод, ведення договірної роботи;</w:t>
            </w:r>
          </w:p>
          <w:p w:rsidR="006352A2" w:rsidRPr="00052F6D" w:rsidRDefault="006352A2" w:rsidP="0063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F6D" w:rsidRPr="00052F6D" w:rsidRDefault="00052F6D" w:rsidP="00052F6D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321158" w:rsidRPr="00052F6D" w:rsidRDefault="003211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21158" w:rsidRPr="00052F6D" w:rsidSect="00572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E2"/>
    <w:rsid w:val="00052F6D"/>
    <w:rsid w:val="000B6FB5"/>
    <w:rsid w:val="000E1811"/>
    <w:rsid w:val="00102ABD"/>
    <w:rsid w:val="0020518D"/>
    <w:rsid w:val="002C512A"/>
    <w:rsid w:val="00321158"/>
    <w:rsid w:val="003832CC"/>
    <w:rsid w:val="003C2288"/>
    <w:rsid w:val="004218E2"/>
    <w:rsid w:val="00475839"/>
    <w:rsid w:val="00572551"/>
    <w:rsid w:val="005B53D2"/>
    <w:rsid w:val="005F3426"/>
    <w:rsid w:val="00625789"/>
    <w:rsid w:val="006352A2"/>
    <w:rsid w:val="006E30CD"/>
    <w:rsid w:val="00766CA6"/>
    <w:rsid w:val="00814E3F"/>
    <w:rsid w:val="008C68D7"/>
    <w:rsid w:val="008D35AC"/>
    <w:rsid w:val="008F138C"/>
    <w:rsid w:val="00912741"/>
    <w:rsid w:val="00A1495F"/>
    <w:rsid w:val="00A401E2"/>
    <w:rsid w:val="00A464BB"/>
    <w:rsid w:val="00A51941"/>
    <w:rsid w:val="00A531CB"/>
    <w:rsid w:val="00CD0D5F"/>
    <w:rsid w:val="00D12AF6"/>
    <w:rsid w:val="00D46C7C"/>
    <w:rsid w:val="00E27CC4"/>
    <w:rsid w:val="00F01CDE"/>
    <w:rsid w:val="00F800D9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60DAE-80B9-4626-BC45-163CFFAA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12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352A2"/>
    <w:rPr>
      <w:color w:val="0000FF"/>
      <w:u w:val="single"/>
    </w:rPr>
  </w:style>
  <w:style w:type="paragraph" w:customStyle="1" w:styleId="rvps2">
    <w:name w:val="rvps2"/>
    <w:basedOn w:val="a"/>
    <w:rsid w:val="0063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nhideWhenUsed/>
    <w:rsid w:val="006352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63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FFEE-0E07-492D-98EE-642B011C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4571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2024-08-08T12:05:00Z</cp:lastPrinted>
  <dcterms:created xsi:type="dcterms:W3CDTF">2024-08-09T13:48:00Z</dcterms:created>
  <dcterms:modified xsi:type="dcterms:W3CDTF">2024-08-09T13:48:00Z</dcterms:modified>
</cp:coreProperties>
</file>