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5C" w:rsidRDefault="00E5175C"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b/>
          <w:kern w:val="20"/>
          <w:sz w:val="28"/>
          <w:szCs w:val="28"/>
          <w:lang w:eastAsia="ru-RU"/>
        </w:rPr>
      </w:pPr>
      <w:bookmarkStart w:id="0" w:name="_GoBack"/>
      <w:bookmarkEnd w:id="0"/>
      <w:r>
        <w:rPr>
          <w:rFonts w:ascii="Times New Roman" w:eastAsia="Times New Roman" w:hAnsi="Times New Roman" w:cs="Times New Roman"/>
          <w:b/>
          <w:kern w:val="20"/>
          <w:sz w:val="28"/>
          <w:szCs w:val="28"/>
          <w:lang w:eastAsia="ru-RU"/>
        </w:rPr>
        <w:t>ОПИС</w:t>
      </w:r>
      <w:r w:rsidR="00FA652B" w:rsidRPr="00066056">
        <w:rPr>
          <w:rFonts w:ascii="Times New Roman" w:eastAsia="Times New Roman" w:hAnsi="Times New Roman" w:cs="Times New Roman"/>
          <w:b/>
          <w:kern w:val="20"/>
          <w:sz w:val="28"/>
          <w:szCs w:val="28"/>
          <w:lang w:val="ru-RU" w:eastAsia="ru-RU"/>
        </w:rPr>
        <w:t xml:space="preserve"> </w:t>
      </w:r>
      <w:r>
        <w:rPr>
          <w:rFonts w:ascii="Times New Roman" w:eastAsia="Times New Roman" w:hAnsi="Times New Roman" w:cs="Times New Roman"/>
          <w:b/>
          <w:kern w:val="20"/>
          <w:sz w:val="28"/>
          <w:szCs w:val="28"/>
          <w:lang w:eastAsia="ru-RU"/>
        </w:rPr>
        <w:t>ВАКАНТНОЇ ПОСАДИ</w:t>
      </w:r>
    </w:p>
    <w:p w:rsidR="00E5175C" w:rsidRDefault="002519FD"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b/>
          <w:bCs/>
          <w:kern w:val="20"/>
          <w:sz w:val="28"/>
          <w:szCs w:val="28"/>
          <w:lang w:eastAsia="uk-UA"/>
        </w:rPr>
      </w:pPr>
      <w:r>
        <w:rPr>
          <w:rFonts w:ascii="Times New Roman" w:eastAsia="Times New Roman" w:hAnsi="Times New Roman" w:cs="Times New Roman"/>
          <w:b/>
          <w:kern w:val="20"/>
          <w:sz w:val="28"/>
          <w:szCs w:val="28"/>
          <w:lang w:eastAsia="ru-RU"/>
        </w:rPr>
        <w:t>державної служби</w:t>
      </w:r>
      <w:r w:rsidR="00E5175C">
        <w:rPr>
          <w:rFonts w:ascii="Times New Roman" w:eastAsia="Times New Roman" w:hAnsi="Times New Roman" w:cs="Times New Roman"/>
          <w:color w:val="000000"/>
          <w:kern w:val="20"/>
          <w:sz w:val="28"/>
          <w:szCs w:val="28"/>
          <w:lang w:eastAsia="ru-RU"/>
        </w:rPr>
        <w:t xml:space="preserve"> </w:t>
      </w:r>
      <w:r w:rsidR="004F49B0" w:rsidRPr="00C1722E">
        <w:rPr>
          <w:rFonts w:ascii="Times New Roman" w:eastAsia="Times New Roman" w:hAnsi="Times New Roman" w:cs="Times New Roman"/>
          <w:b/>
          <w:kern w:val="20"/>
          <w:sz w:val="28"/>
          <w:szCs w:val="28"/>
          <w:lang w:eastAsia="ru-RU"/>
        </w:rPr>
        <w:t>категорії «</w:t>
      </w:r>
      <w:r w:rsidR="00FD0D64">
        <w:rPr>
          <w:rFonts w:ascii="Times New Roman" w:eastAsia="Times New Roman" w:hAnsi="Times New Roman" w:cs="Times New Roman"/>
          <w:b/>
          <w:kern w:val="20"/>
          <w:sz w:val="28"/>
          <w:szCs w:val="28"/>
          <w:lang w:eastAsia="ru-RU"/>
        </w:rPr>
        <w:t>Б</w:t>
      </w:r>
      <w:r w:rsidR="00ED222C" w:rsidRPr="00C1722E">
        <w:rPr>
          <w:rFonts w:ascii="Times New Roman" w:eastAsia="Times New Roman" w:hAnsi="Times New Roman" w:cs="Times New Roman"/>
          <w:b/>
          <w:kern w:val="20"/>
          <w:sz w:val="28"/>
          <w:szCs w:val="28"/>
          <w:lang w:eastAsia="ru-RU"/>
        </w:rPr>
        <w:t>»</w:t>
      </w:r>
      <w:r w:rsidR="00C1722E">
        <w:rPr>
          <w:rFonts w:ascii="Times New Roman" w:eastAsia="Times New Roman" w:hAnsi="Times New Roman" w:cs="Times New Roman"/>
          <w:b/>
          <w:bCs/>
          <w:kern w:val="20"/>
          <w:sz w:val="28"/>
          <w:szCs w:val="28"/>
          <w:lang w:eastAsia="uk-UA"/>
        </w:rPr>
        <w:t xml:space="preserve"> </w:t>
      </w:r>
      <w:r>
        <w:rPr>
          <w:rFonts w:ascii="Times New Roman" w:eastAsia="Times New Roman" w:hAnsi="Times New Roman" w:cs="Times New Roman"/>
          <w:b/>
          <w:bCs/>
          <w:kern w:val="20"/>
          <w:sz w:val="28"/>
          <w:szCs w:val="28"/>
          <w:lang w:eastAsia="uk-UA"/>
        </w:rPr>
        <w:t>-</w:t>
      </w:r>
    </w:p>
    <w:p w:rsidR="000A1794" w:rsidRPr="00E5175C" w:rsidRDefault="00FD0D64"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color w:val="000000"/>
          <w:kern w:val="20"/>
          <w:sz w:val="28"/>
          <w:szCs w:val="28"/>
          <w:lang w:eastAsia="ru-RU"/>
        </w:rPr>
      </w:pPr>
      <w:r>
        <w:rPr>
          <w:rFonts w:ascii="Times New Roman" w:eastAsia="Times New Roman" w:hAnsi="Times New Roman" w:cs="Times New Roman"/>
          <w:b/>
          <w:bCs/>
          <w:kern w:val="20"/>
          <w:sz w:val="28"/>
          <w:szCs w:val="28"/>
          <w:lang w:eastAsia="uk-UA"/>
        </w:rPr>
        <w:t>заступника начальника</w:t>
      </w:r>
      <w:r w:rsidR="006E6717">
        <w:rPr>
          <w:rFonts w:ascii="Times New Roman" w:eastAsia="Times New Roman" w:hAnsi="Times New Roman" w:cs="Times New Roman"/>
          <w:b/>
          <w:bCs/>
          <w:kern w:val="20"/>
          <w:sz w:val="28"/>
          <w:szCs w:val="28"/>
          <w:lang w:eastAsia="uk-UA"/>
        </w:rPr>
        <w:t xml:space="preserve"> відділу ведення Єдиного реєстру досудових розслідувань та інформаційно-аналітичної роботи</w:t>
      </w:r>
    </w:p>
    <w:p w:rsidR="00382E94" w:rsidRPr="00C1722E" w:rsidRDefault="00C1722E"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b/>
          <w:color w:val="000000"/>
          <w:kern w:val="20"/>
          <w:sz w:val="28"/>
          <w:szCs w:val="28"/>
          <w:lang w:eastAsia="uk-UA"/>
        </w:rPr>
      </w:pPr>
      <w:r w:rsidRPr="00C1722E">
        <w:rPr>
          <w:rFonts w:ascii="Times New Roman" w:eastAsia="Times New Roman" w:hAnsi="Times New Roman" w:cs="Times New Roman"/>
          <w:b/>
          <w:color w:val="000000"/>
          <w:kern w:val="20"/>
          <w:sz w:val="28"/>
          <w:szCs w:val="28"/>
          <w:lang w:eastAsia="uk-UA"/>
        </w:rPr>
        <w:t>Львівської</w:t>
      </w:r>
      <w:r w:rsidR="000A1794" w:rsidRPr="00C1722E">
        <w:rPr>
          <w:rFonts w:ascii="Times New Roman" w:eastAsia="Times New Roman" w:hAnsi="Times New Roman" w:cs="Times New Roman"/>
          <w:b/>
          <w:color w:val="000000"/>
          <w:kern w:val="20"/>
          <w:sz w:val="28"/>
          <w:szCs w:val="28"/>
          <w:lang w:eastAsia="uk-UA"/>
        </w:rPr>
        <w:t xml:space="preserve"> обласної прокуратури</w:t>
      </w:r>
    </w:p>
    <w:p w:rsidR="00382E94" w:rsidRPr="00382E94" w:rsidRDefault="00382E94" w:rsidP="00ED222C">
      <w:pPr>
        <w:shd w:val="clear" w:color="auto" w:fill="FFFFFF"/>
        <w:spacing w:after="0" w:line="240" w:lineRule="auto"/>
        <w:ind w:left="262" w:right="262"/>
        <w:jc w:val="center"/>
        <w:textAlignment w:val="baseline"/>
        <w:rPr>
          <w:rFonts w:ascii="Times New Roman" w:eastAsia="Times New Roman" w:hAnsi="Times New Roman" w:cs="Times New Roman"/>
          <w:b/>
          <w:color w:val="000000"/>
          <w:kern w:val="20"/>
          <w:sz w:val="24"/>
          <w:szCs w:val="24"/>
          <w:lang w:eastAsia="uk-UA"/>
        </w:rPr>
      </w:pPr>
    </w:p>
    <w:tbl>
      <w:tblPr>
        <w:tblW w:w="5084" w:type="pct"/>
        <w:tblInd w:w="-6" w:type="dxa"/>
        <w:tblCellMar>
          <w:left w:w="0" w:type="dxa"/>
          <w:right w:w="0" w:type="dxa"/>
        </w:tblCellMar>
        <w:tblLook w:val="04A0" w:firstRow="1" w:lastRow="0" w:firstColumn="1" w:lastColumn="0" w:noHBand="0" w:noVBand="1"/>
      </w:tblPr>
      <w:tblGrid>
        <w:gridCol w:w="1179"/>
        <w:gridCol w:w="8"/>
        <w:gridCol w:w="3768"/>
        <w:gridCol w:w="249"/>
        <w:gridCol w:w="4878"/>
      </w:tblGrid>
      <w:tr w:rsidR="00E64125" w:rsidRPr="00314D12" w:rsidTr="006038A3">
        <w:trPr>
          <w:trHeight w:val="266"/>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hideMark/>
          </w:tcPr>
          <w:p w:rsidR="00E64125" w:rsidRPr="00644DA5" w:rsidRDefault="00E64125" w:rsidP="00644DA5">
            <w:pPr>
              <w:spacing w:before="150" w:after="150" w:line="240" w:lineRule="auto"/>
              <w:jc w:val="center"/>
              <w:rPr>
                <w:rFonts w:ascii="Times New Roman" w:eastAsia="Times New Roman" w:hAnsi="Times New Roman" w:cs="Times New Roman"/>
                <w:sz w:val="24"/>
                <w:szCs w:val="24"/>
              </w:rPr>
            </w:pPr>
            <w:bookmarkStart w:id="1" w:name="n766"/>
            <w:bookmarkEnd w:id="1"/>
            <w:r>
              <w:rPr>
                <w:rFonts w:ascii="Times New Roman" w:eastAsia="Times New Roman" w:hAnsi="Times New Roman" w:cs="Times New Roman"/>
                <w:sz w:val="24"/>
                <w:szCs w:val="24"/>
              </w:rPr>
              <w:t>Загальні умови</w:t>
            </w:r>
          </w:p>
        </w:tc>
      </w:tr>
      <w:tr w:rsidR="00E64125" w:rsidRPr="00314D12" w:rsidTr="006038A3">
        <w:trPr>
          <w:trHeight w:val="266"/>
        </w:trPr>
        <w:tc>
          <w:tcPr>
            <w:tcW w:w="5202" w:type="dxa"/>
            <w:gridSpan w:val="4"/>
            <w:tcBorders>
              <w:top w:val="single" w:sz="4" w:space="0" w:color="auto"/>
              <w:left w:val="single" w:sz="2" w:space="0" w:color="auto"/>
              <w:bottom w:val="single" w:sz="2" w:space="0" w:color="auto"/>
              <w:right w:val="single" w:sz="2" w:space="0" w:color="auto"/>
            </w:tcBorders>
            <w:shd w:val="clear" w:color="auto" w:fill="auto"/>
          </w:tcPr>
          <w:p w:rsidR="00E64125" w:rsidRPr="00314D12" w:rsidRDefault="00E64125" w:rsidP="00624C67">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Посадові обов’язки</w:t>
            </w:r>
          </w:p>
        </w:tc>
        <w:tc>
          <w:tcPr>
            <w:tcW w:w="4876" w:type="dxa"/>
            <w:tcBorders>
              <w:top w:val="single" w:sz="4" w:space="0" w:color="auto"/>
              <w:left w:val="single" w:sz="2" w:space="0" w:color="auto"/>
              <w:bottom w:val="single" w:sz="2" w:space="0" w:color="auto"/>
              <w:right w:val="single" w:sz="2" w:space="0" w:color="auto"/>
            </w:tcBorders>
            <w:shd w:val="clear" w:color="auto" w:fill="auto"/>
          </w:tcPr>
          <w:p w:rsidR="006E6717" w:rsidRPr="008A6981" w:rsidRDefault="00990BFD"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sz w:val="24"/>
                <w:szCs w:val="24"/>
              </w:rPr>
              <w:t>контроль за повнотою та своєчасністю внесення структурними підрозділами обласної прокуратури, місцевими прокуратурами відомостей до ЄРДР. При встановленні порушень обліково-реєстраційної роботи внесення пропозицій щодо вжиття заходів реагування, впровадження дієвих форм контролю з метою попередження таких фактів;</w:t>
            </w:r>
          </w:p>
          <w:p w:rsidR="00990BFD" w:rsidRPr="008A6981" w:rsidRDefault="00990BFD"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bCs/>
                <w:sz w:val="24"/>
                <w:szCs w:val="24"/>
              </w:rPr>
              <w:t>проведення аналізу статистичної інформації з метою виявлення тенденцій щодо стану та структури кримінальних правопорушень, вчинених у регіоні;</w:t>
            </w:r>
          </w:p>
          <w:p w:rsidR="00990BFD" w:rsidRPr="008A6981" w:rsidRDefault="00990BFD"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bCs/>
                <w:color w:val="000000"/>
                <w:sz w:val="24"/>
                <w:szCs w:val="24"/>
              </w:rPr>
              <w:t>участь (щомісяця) у підготовці інформаційно-статистичних та аналітичних матеріалів про стан та структуру кримінальних правопорушень, вчинених на території регіону для забезпечення керівника обласної прокуратури, його заступників, керівників самостійних структурних підрозділів, керівників місцевих прокуратур та направлення до правоохоронних органів для використання у практичній діяльності, а також Єдиної звітності про кримінальні правопорушення, осіб, які їх учинили;</w:t>
            </w:r>
          </w:p>
          <w:p w:rsidR="00990BFD" w:rsidRPr="008A6981" w:rsidRDefault="00C96938"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bCs/>
                <w:sz w:val="24"/>
                <w:szCs w:val="24"/>
              </w:rPr>
              <w:t>перевірка звітності за формою № П «Про роботу прокурора» на підставі відомостей, внесених до інформаційно-аналітичної системи «Облік та статистика органів прокуратури»;</w:t>
            </w:r>
          </w:p>
          <w:p w:rsidR="00C96938" w:rsidRPr="008A6981" w:rsidRDefault="003F55D2"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sz w:val="24"/>
                <w:szCs w:val="24"/>
              </w:rPr>
              <w:t>внесення пропозиції (за наявності підстав) щодо вжиття заходів реагування на порушення обліково-статистичної роботи, впровадження дієвих форм контролю з метою попередження таких фактів;</w:t>
            </w:r>
          </w:p>
          <w:p w:rsidR="003E694B" w:rsidRPr="008A6981" w:rsidRDefault="00DB03C2"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color w:val="000000"/>
                <w:sz w:val="24"/>
                <w:szCs w:val="24"/>
              </w:rPr>
              <w:t>здійснення нагляду за додержанням законів у формі процесуального керівництва при проведенні досудового розслідування кримінальних проваджень про злочини, пов’язані з несанкціонованим втручанням у роботу інформаційної системи та діями з інформацією, яка обробляється в Єдиному реєстрі досудових розслідувань (</w:t>
            </w:r>
            <w:r w:rsidRPr="008A6981">
              <w:rPr>
                <w:rFonts w:ascii="Times New Roman" w:hAnsi="Times New Roman" w:cs="Times New Roman"/>
                <w:sz w:val="24"/>
                <w:szCs w:val="24"/>
              </w:rPr>
              <w:t xml:space="preserve">за </w:t>
            </w:r>
            <w:r w:rsidRPr="008A6981">
              <w:rPr>
                <w:rFonts w:ascii="Times New Roman" w:hAnsi="Times New Roman" w:cs="Times New Roman"/>
                <w:sz w:val="24"/>
                <w:szCs w:val="24"/>
              </w:rPr>
              <w:lastRenderedPageBreak/>
              <w:t>дорученням керівника обласної прокуратури)</w:t>
            </w:r>
            <w:r w:rsidRPr="008A6981">
              <w:rPr>
                <w:rFonts w:ascii="Times New Roman" w:hAnsi="Times New Roman" w:cs="Times New Roman"/>
                <w:color w:val="000000"/>
                <w:sz w:val="24"/>
                <w:szCs w:val="24"/>
              </w:rPr>
              <w:t>;</w:t>
            </w:r>
          </w:p>
          <w:p w:rsidR="00DB03C2" w:rsidRPr="008A6981" w:rsidRDefault="0051506D"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bCs/>
                <w:sz w:val="24"/>
                <w:szCs w:val="24"/>
              </w:rPr>
              <w:t>вжиття заходів до підвищення ефективності роботи місцевих прокуратур з питань ведення Єдиного реєстру досудових розслідувань, статистики та її аналізу, системне вивчення цих питань, сприяння в усуненні наявних недоліків, надання практичної допомоги керівникам прокуратур;</w:t>
            </w:r>
          </w:p>
          <w:p w:rsidR="0051506D" w:rsidRPr="008A6981" w:rsidRDefault="006D2444"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sz w:val="24"/>
                <w:szCs w:val="24"/>
              </w:rPr>
              <w:t>здійснення перевірки</w:t>
            </w:r>
            <w:r w:rsidRPr="008A6981">
              <w:rPr>
                <w:rFonts w:ascii="Times New Roman" w:hAnsi="Times New Roman" w:cs="Times New Roman"/>
                <w:color w:val="000000"/>
                <w:sz w:val="24"/>
                <w:szCs w:val="24"/>
              </w:rPr>
              <w:t xml:space="preserve"> статистичної звітності форм № 1-СЛ «Про роботу органів досудового розслідування», № 1-СЛМ «Основні показники роботи органів досудового розслідування», №1-КОР «Звіт про стан протидії корупції»;</w:t>
            </w:r>
          </w:p>
          <w:p w:rsidR="006D2444" w:rsidRPr="008A6981" w:rsidRDefault="008A6981"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A6981">
              <w:rPr>
                <w:rFonts w:ascii="Times New Roman" w:hAnsi="Times New Roman" w:cs="Times New Roman"/>
                <w:sz w:val="24"/>
                <w:szCs w:val="24"/>
              </w:rPr>
              <w:t>здійснення перевірки</w:t>
            </w:r>
            <w:r w:rsidRPr="008A6981">
              <w:rPr>
                <w:rFonts w:ascii="Times New Roman" w:hAnsi="Times New Roman" w:cs="Times New Roman"/>
                <w:color w:val="000000"/>
                <w:sz w:val="24"/>
                <w:szCs w:val="24"/>
              </w:rPr>
              <w:t xml:space="preserve"> </w:t>
            </w:r>
            <w:r w:rsidRPr="008A6981">
              <w:rPr>
                <w:rFonts w:ascii="Times New Roman" w:hAnsi="Times New Roman" w:cs="Times New Roman"/>
                <w:sz w:val="24"/>
                <w:szCs w:val="24"/>
              </w:rPr>
              <w:t>з питань повноти, своєчасності, достовірності внесення відомостей в ІАС «ОСОП» щодо негласних слідчих (розшукових) дій та результатів нагляду за додержанням законів при здійсненні оперативно-розшукової діяльності.</w:t>
            </w:r>
          </w:p>
        </w:tc>
      </w:tr>
      <w:tr w:rsidR="00E5175C" w:rsidRPr="00314D12" w:rsidTr="006038A3">
        <w:trPr>
          <w:trHeight w:val="266"/>
        </w:trPr>
        <w:tc>
          <w:tcPr>
            <w:tcW w:w="5202" w:type="dxa"/>
            <w:gridSpan w:val="4"/>
            <w:tcBorders>
              <w:top w:val="single" w:sz="4" w:space="0" w:color="auto"/>
              <w:left w:val="single" w:sz="2" w:space="0" w:color="auto"/>
              <w:bottom w:val="single" w:sz="2" w:space="0" w:color="auto"/>
              <w:right w:val="single" w:sz="2" w:space="0" w:color="auto"/>
            </w:tcBorders>
            <w:shd w:val="clear" w:color="auto" w:fill="auto"/>
          </w:tcPr>
          <w:p w:rsidR="00E5175C" w:rsidRPr="00E5175C" w:rsidRDefault="00E5175C" w:rsidP="00E5175C">
            <w:pPr>
              <w:rPr>
                <w:rFonts w:ascii="Times New Roman" w:hAnsi="Times New Roman" w:cs="Times New Roman"/>
                <w:sz w:val="24"/>
                <w:szCs w:val="24"/>
              </w:rPr>
            </w:pPr>
            <w:r w:rsidRPr="00E5175C">
              <w:rPr>
                <w:rFonts w:ascii="Times New Roman" w:hAnsi="Times New Roman" w:cs="Times New Roman"/>
                <w:sz w:val="24"/>
                <w:szCs w:val="24"/>
              </w:rPr>
              <w:lastRenderedPageBreak/>
              <w:t xml:space="preserve">Умови оплати праці </w:t>
            </w:r>
          </w:p>
        </w:tc>
        <w:tc>
          <w:tcPr>
            <w:tcW w:w="4876" w:type="dxa"/>
            <w:tcBorders>
              <w:top w:val="single" w:sz="4" w:space="0" w:color="auto"/>
              <w:left w:val="single" w:sz="2" w:space="0" w:color="auto"/>
              <w:bottom w:val="single" w:sz="2" w:space="0" w:color="auto"/>
              <w:right w:val="single" w:sz="2" w:space="0" w:color="auto"/>
            </w:tcBorders>
            <w:shd w:val="clear" w:color="auto" w:fill="auto"/>
          </w:tcPr>
          <w:p w:rsidR="00E5175C" w:rsidRPr="00E5175C" w:rsidRDefault="00E5175C" w:rsidP="006E6717">
            <w:pPr>
              <w:ind w:left="177" w:right="142"/>
              <w:jc w:val="both"/>
              <w:rPr>
                <w:rFonts w:ascii="Times New Roman" w:hAnsi="Times New Roman" w:cs="Times New Roman"/>
                <w:sz w:val="24"/>
                <w:szCs w:val="24"/>
              </w:rPr>
            </w:pPr>
            <w:r w:rsidRPr="00E5175C">
              <w:rPr>
                <w:rFonts w:ascii="Times New Roman" w:hAnsi="Times New Roman" w:cs="Times New Roman"/>
                <w:sz w:val="24"/>
                <w:szCs w:val="24"/>
              </w:rPr>
              <w:t xml:space="preserve">посадовий оклад, надбавки, доплати, </w:t>
            </w:r>
            <w:r w:rsidRPr="00E5175C">
              <w:rPr>
                <w:rFonts w:ascii="Times New Roman" w:hAnsi="Times New Roman" w:cs="Times New Roman"/>
                <w:sz w:val="24"/>
                <w:szCs w:val="24"/>
              </w:rPr>
              <w:br/>
              <w:t>премії та компенсації відповідно до статей 50-52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E5175C" w:rsidRPr="00314D12" w:rsidTr="006038A3">
        <w:trPr>
          <w:trHeight w:val="743"/>
        </w:trPr>
        <w:tc>
          <w:tcPr>
            <w:tcW w:w="5202" w:type="dxa"/>
            <w:gridSpan w:val="4"/>
            <w:tcBorders>
              <w:top w:val="single" w:sz="2" w:space="0" w:color="auto"/>
              <w:left w:val="single" w:sz="2" w:space="0" w:color="auto"/>
              <w:bottom w:val="single" w:sz="2" w:space="0" w:color="auto"/>
              <w:right w:val="single" w:sz="2" w:space="0" w:color="auto"/>
            </w:tcBorders>
            <w:shd w:val="clear" w:color="auto" w:fill="auto"/>
            <w:hideMark/>
          </w:tcPr>
          <w:p w:rsidR="00E5175C" w:rsidRPr="00314D12" w:rsidRDefault="00E5175C" w:rsidP="00E5175C">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 xml:space="preserve">Інформація про строковість </w:t>
            </w:r>
            <w:r>
              <w:rPr>
                <w:rFonts w:ascii="Times New Roman" w:eastAsia="Times New Roman" w:hAnsi="Times New Roman" w:cs="Times New Roman"/>
                <w:sz w:val="24"/>
                <w:szCs w:val="24"/>
              </w:rPr>
              <w:t xml:space="preserve">чи безстроковість </w:t>
            </w:r>
            <w:r w:rsidRPr="00314D12">
              <w:rPr>
                <w:rFonts w:ascii="Times New Roman" w:eastAsia="Times New Roman" w:hAnsi="Times New Roman" w:cs="Times New Roman"/>
                <w:sz w:val="24"/>
                <w:szCs w:val="24"/>
              </w:rPr>
              <w:t>призначення на посаду</w:t>
            </w:r>
            <w:r>
              <w:rPr>
                <w:rFonts w:ascii="Times New Roman" w:eastAsia="Times New Roman" w:hAnsi="Times New Roman" w:cs="Times New Roman"/>
                <w:sz w:val="24"/>
                <w:szCs w:val="24"/>
              </w:rPr>
              <w:t xml:space="preserve"> </w:t>
            </w:r>
          </w:p>
        </w:tc>
        <w:tc>
          <w:tcPr>
            <w:tcW w:w="4876" w:type="dxa"/>
            <w:tcBorders>
              <w:top w:val="single" w:sz="2" w:space="0" w:color="auto"/>
              <w:left w:val="single" w:sz="2" w:space="0" w:color="auto"/>
              <w:bottom w:val="single" w:sz="2" w:space="0" w:color="auto"/>
              <w:right w:val="single" w:sz="2" w:space="0" w:color="auto"/>
            </w:tcBorders>
            <w:shd w:val="clear" w:color="auto" w:fill="auto"/>
            <w:hideMark/>
          </w:tcPr>
          <w:p w:rsidR="00070E32" w:rsidRDefault="00070E32" w:rsidP="00070E32">
            <w:pPr>
              <w:spacing w:after="0" w:line="240" w:lineRule="auto"/>
              <w:ind w:left="177" w:right="142"/>
              <w:jc w:val="both"/>
              <w:rPr>
                <w:rFonts w:ascii="Times New Roman" w:hAnsi="Times New Roman"/>
                <w:color w:val="000000"/>
                <w:sz w:val="24"/>
              </w:rPr>
            </w:pPr>
            <w:r>
              <w:rPr>
                <w:rFonts w:ascii="Times New Roman" w:hAnsi="Times New Roman" w:cs="Times New Roman"/>
                <w:color w:val="000000"/>
                <w:sz w:val="24"/>
                <w:szCs w:val="24"/>
              </w:rPr>
              <w:t>с</w:t>
            </w:r>
            <w:r w:rsidRPr="00034BD9">
              <w:rPr>
                <w:rFonts w:ascii="Times New Roman" w:hAnsi="Times New Roman" w:cs="Times New Roman"/>
                <w:color w:val="000000"/>
                <w:sz w:val="24"/>
                <w:szCs w:val="24"/>
              </w:rPr>
              <w:t>троково, до призначення переможця</w:t>
            </w:r>
            <w:r w:rsidRPr="003832CC">
              <w:rPr>
                <w:rFonts w:ascii="Times New Roman" w:hAnsi="Times New Roman"/>
                <w:color w:val="000000"/>
                <w:sz w:val="24"/>
              </w:rPr>
              <w:t xml:space="preserve"> конкурсу, або спливу 12-місячного терміну з дня припинення чи скасування воєнного стану.</w:t>
            </w:r>
          </w:p>
          <w:p w:rsidR="00E5175C" w:rsidRPr="00DD7059" w:rsidRDefault="00AF68C2" w:rsidP="00AF68C2">
            <w:pPr>
              <w:pStyle w:val="a4"/>
              <w:ind w:left="177" w:right="277" w:firstLine="0"/>
              <w:jc w:val="both"/>
              <w:rPr>
                <w:rFonts w:ascii="Times New Roman" w:hAnsi="Times New Roman"/>
                <w:sz w:val="24"/>
                <w:szCs w:val="24"/>
              </w:rPr>
            </w:pPr>
            <w:r>
              <w:rPr>
                <w:rFonts w:ascii="Times New Roman" w:hAnsi="Times New Roman"/>
                <w:sz w:val="24"/>
                <w:szCs w:val="24"/>
              </w:rPr>
              <w:t>*Відповідно до Закону України «Про державну службу», с</w:t>
            </w:r>
            <w:r w:rsidR="00897FA3" w:rsidRPr="00897FA3">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A1235" w:rsidRPr="00314D12" w:rsidTr="006038A3">
        <w:tc>
          <w:tcPr>
            <w:tcW w:w="5202" w:type="dxa"/>
            <w:gridSpan w:val="4"/>
            <w:tcBorders>
              <w:top w:val="single" w:sz="2" w:space="0" w:color="auto"/>
              <w:left w:val="single" w:sz="2" w:space="0" w:color="auto"/>
              <w:bottom w:val="single" w:sz="2" w:space="0" w:color="auto"/>
              <w:right w:val="single" w:sz="2" w:space="0" w:color="auto"/>
            </w:tcBorders>
            <w:shd w:val="clear" w:color="auto" w:fill="auto"/>
            <w:hideMark/>
          </w:tcPr>
          <w:p w:rsidR="005A1235" w:rsidRPr="005A1235" w:rsidRDefault="005A1235" w:rsidP="005A1235">
            <w:pPr>
              <w:spacing w:before="150" w:after="150" w:line="240" w:lineRule="auto"/>
              <w:rPr>
                <w:rFonts w:ascii="Times New Roman" w:eastAsia="Times New Roman" w:hAnsi="Times New Roman" w:cs="Times New Roman"/>
                <w:sz w:val="24"/>
                <w:szCs w:val="24"/>
              </w:rPr>
            </w:pPr>
            <w:r w:rsidRPr="005A1235">
              <w:rPr>
                <w:rFonts w:ascii="Times New Roman" w:hAnsi="Times New Roman" w:cs="Times New Roman"/>
                <w:sz w:val="24"/>
                <w:szCs w:val="24"/>
              </w:rPr>
              <w:t xml:space="preserve">Перелік документів, які </w:t>
            </w:r>
            <w:r>
              <w:rPr>
                <w:rFonts w:ascii="Times New Roman" w:hAnsi="Times New Roman" w:cs="Times New Roman"/>
                <w:sz w:val="24"/>
                <w:szCs w:val="24"/>
              </w:rPr>
              <w:t>потрібно</w:t>
            </w:r>
            <w:r w:rsidRPr="005A1235">
              <w:rPr>
                <w:rFonts w:ascii="Times New Roman" w:hAnsi="Times New Roman" w:cs="Times New Roman"/>
                <w:sz w:val="24"/>
                <w:szCs w:val="24"/>
              </w:rPr>
              <w:t xml:space="preserve"> надати для призначення на посаду державної служби в період дії воєнного стану, в тому числі спосіб подання, адреса та строк їх подання</w:t>
            </w:r>
          </w:p>
        </w:tc>
        <w:tc>
          <w:tcPr>
            <w:tcW w:w="4876" w:type="dxa"/>
            <w:tcBorders>
              <w:top w:val="single" w:sz="2" w:space="0" w:color="auto"/>
              <w:left w:val="single" w:sz="2" w:space="0" w:color="auto"/>
              <w:bottom w:val="single" w:sz="2" w:space="0" w:color="auto"/>
              <w:right w:val="single" w:sz="2" w:space="0" w:color="auto"/>
            </w:tcBorders>
            <w:shd w:val="clear" w:color="auto" w:fill="auto"/>
          </w:tcPr>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заява про призначення на посаду на період дії воєнного стану;</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резюме (відповідно до постанови КМУ від 25.03.2016 № 246);</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особова картка державного службовця встановленого зразка (затверджена наказом НАДС від 19.05.2020 № 77-20</w:t>
            </w:r>
            <w:bookmarkStart w:id="2" w:name="n23"/>
            <w:bookmarkEnd w:id="2"/>
            <w:r w:rsidRPr="005A1235">
              <w:t>);</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 xml:space="preserve">копія паспорта </w:t>
            </w:r>
            <w:bookmarkStart w:id="3" w:name="n25"/>
            <w:bookmarkEnd w:id="3"/>
            <w:r w:rsidRPr="005A1235">
              <w:t>громадянина України;</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 xml:space="preserve">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w:t>
            </w:r>
            <w:r w:rsidRPr="005A1235">
              <w:lastRenderedPageBreak/>
              <w:t>картки платника податків та повідомили про це відповідний контролюючий орган і мають відмітку у паспорті);</w:t>
            </w:r>
            <w:bookmarkStart w:id="4" w:name="n26"/>
            <w:bookmarkEnd w:id="4"/>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копії документів про освіту з додатками, науковий ступінь, вчене звання</w:t>
            </w:r>
            <w:bookmarkStart w:id="5" w:name="n27"/>
            <w:bookmarkEnd w:id="5"/>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копія трудової книжки;</w:t>
            </w:r>
          </w:p>
          <w:p w:rsidR="005A1235" w:rsidRPr="005A1235" w:rsidRDefault="005A1235" w:rsidP="005A1235">
            <w:pPr>
              <w:pStyle w:val="rvps2"/>
              <w:numPr>
                <w:ilvl w:val="0"/>
                <w:numId w:val="7"/>
              </w:numPr>
              <w:shd w:val="clear" w:color="auto" w:fill="FFFFFF"/>
              <w:tabs>
                <w:tab w:val="left" w:pos="567"/>
                <w:tab w:val="left" w:pos="885"/>
                <w:tab w:val="left" w:pos="1452"/>
              </w:tabs>
              <w:spacing w:before="0" w:beforeAutospacing="0" w:after="0" w:afterAutospacing="0"/>
              <w:ind w:left="177" w:right="142" w:firstLine="425"/>
              <w:jc w:val="both"/>
            </w:pPr>
            <w:r w:rsidRPr="005A1235">
              <w:t>завірена в установленому порядку копія довідки про результати проведення перевірки відповідно до</w:t>
            </w:r>
            <w:r w:rsidR="009E7035">
              <w:t xml:space="preserve"> </w:t>
            </w:r>
            <w:r w:rsidRPr="005A1235">
              <w:t> </w:t>
            </w:r>
            <w:hyperlink r:id="rId5" w:tgtFrame="_blank" w:history="1">
              <w:r w:rsidRPr="005A1235">
                <w:rPr>
                  <w:rStyle w:val="a3"/>
                </w:rPr>
                <w:t>Закону України</w:t>
              </w:r>
            </w:hyperlink>
            <w:r w:rsidRPr="005A1235">
              <w:t> «Про очищення влади» (за наявності);</w:t>
            </w:r>
          </w:p>
          <w:p w:rsidR="005A1235" w:rsidRPr="005A1235" w:rsidRDefault="005A1235" w:rsidP="005A1235">
            <w:pPr>
              <w:pStyle w:val="rvps2"/>
              <w:numPr>
                <w:ilvl w:val="0"/>
                <w:numId w:val="7"/>
              </w:numPr>
              <w:shd w:val="clear" w:color="auto" w:fill="FFFFFF"/>
              <w:tabs>
                <w:tab w:val="left" w:pos="567"/>
                <w:tab w:val="left" w:pos="851"/>
                <w:tab w:val="left" w:pos="885"/>
              </w:tabs>
              <w:spacing w:before="0" w:beforeAutospacing="0" w:after="0" w:afterAutospacing="0"/>
              <w:ind w:left="177" w:right="142" w:firstLine="425"/>
              <w:jc w:val="both"/>
            </w:pPr>
            <w:r w:rsidRPr="005A1235">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rsidR="005A1235" w:rsidRPr="005A1235" w:rsidRDefault="005A1235" w:rsidP="005A1235">
            <w:pPr>
              <w:pStyle w:val="rvps2"/>
              <w:numPr>
                <w:ilvl w:val="0"/>
                <w:numId w:val="7"/>
              </w:numPr>
              <w:shd w:val="clear" w:color="auto" w:fill="FFFFFF"/>
              <w:tabs>
                <w:tab w:val="left" w:pos="567"/>
                <w:tab w:val="left" w:pos="885"/>
                <w:tab w:val="left" w:pos="1027"/>
              </w:tabs>
              <w:spacing w:before="0" w:beforeAutospacing="0" w:after="0" w:afterAutospacing="0"/>
              <w:ind w:left="177" w:right="142" w:firstLine="425"/>
              <w:jc w:val="both"/>
            </w:pPr>
            <w:r w:rsidRPr="005A1235">
              <w:rPr>
                <w:shd w:val="clear" w:color="auto" w:fill="FFFFFF"/>
              </w:rPr>
              <w:t>державний сертифікат про рівень володіння державною мовою                                     (за наявності).</w:t>
            </w:r>
          </w:p>
          <w:p w:rsidR="005A1235" w:rsidRPr="005A1235" w:rsidRDefault="005A1235" w:rsidP="005A1235">
            <w:pPr>
              <w:pStyle w:val="rvps2"/>
              <w:shd w:val="clear" w:color="auto" w:fill="FFFFFF"/>
              <w:tabs>
                <w:tab w:val="left" w:pos="567"/>
                <w:tab w:val="left" w:pos="851"/>
              </w:tabs>
              <w:spacing w:before="0" w:beforeAutospacing="0" w:after="0" w:afterAutospacing="0"/>
              <w:ind w:left="177" w:right="142"/>
              <w:jc w:val="both"/>
              <w:rPr>
                <w:shd w:val="clear" w:color="auto" w:fill="FFFFFF"/>
              </w:rPr>
            </w:pPr>
          </w:p>
          <w:p w:rsidR="005A1235" w:rsidRDefault="005A1235" w:rsidP="006E6717">
            <w:pPr>
              <w:pStyle w:val="rvps2"/>
              <w:shd w:val="clear" w:color="auto" w:fill="FFFFFF"/>
              <w:tabs>
                <w:tab w:val="left" w:pos="567"/>
                <w:tab w:val="left" w:pos="851"/>
              </w:tabs>
              <w:spacing w:before="0" w:beforeAutospacing="0" w:after="0" w:afterAutospacing="0"/>
              <w:ind w:left="177" w:right="142"/>
              <w:jc w:val="both"/>
              <w:rPr>
                <w:b/>
                <w:bCs/>
              </w:rPr>
            </w:pPr>
            <w:r w:rsidRPr="005A1235">
              <w:t xml:space="preserve">Документи приймаються </w:t>
            </w:r>
            <w:r w:rsidRPr="005A1235">
              <w:rPr>
                <w:b/>
                <w:bCs/>
              </w:rPr>
              <w:t xml:space="preserve">до </w:t>
            </w:r>
            <w:r w:rsidR="00880C27">
              <w:rPr>
                <w:b/>
                <w:bCs/>
              </w:rPr>
              <w:t>13</w:t>
            </w:r>
            <w:r w:rsidRPr="005A1235">
              <w:rPr>
                <w:b/>
                <w:bCs/>
              </w:rPr>
              <w:t xml:space="preserve"> </w:t>
            </w:r>
            <w:r w:rsidR="009A6C56">
              <w:rPr>
                <w:b/>
                <w:bCs/>
              </w:rPr>
              <w:t>квітня</w:t>
            </w:r>
            <w:r w:rsidR="000A1E03">
              <w:rPr>
                <w:b/>
                <w:bCs/>
              </w:rPr>
              <w:t xml:space="preserve"> </w:t>
            </w:r>
            <w:r w:rsidR="00893C1E">
              <w:rPr>
                <w:b/>
                <w:bCs/>
              </w:rPr>
              <w:t>2023</w:t>
            </w:r>
            <w:r w:rsidRPr="005A1235">
              <w:rPr>
                <w:b/>
                <w:bCs/>
              </w:rPr>
              <w:t xml:space="preserve"> року</w:t>
            </w:r>
            <w:r w:rsidRPr="005A1235">
              <w:t xml:space="preserve"> на </w:t>
            </w:r>
            <w:r w:rsidRPr="005A1235">
              <w:rPr>
                <w:b/>
                <w:bCs/>
              </w:rPr>
              <w:t>електронну адресу:</w:t>
            </w:r>
            <w:r w:rsidRPr="005A1235">
              <w:t xml:space="preserve"> </w:t>
            </w:r>
            <w:hyperlink r:id="rId6" w:history="1">
              <w:r w:rsidR="00066056" w:rsidRPr="001406C6">
                <w:rPr>
                  <w:rStyle w:val="a3"/>
                </w:rPr>
                <w:t>olviya.gerlyak@oblprok.lviv.ua</w:t>
              </w:r>
            </w:hyperlink>
            <w:r w:rsidR="00066056">
              <w:t xml:space="preserve"> </w:t>
            </w:r>
            <w:r w:rsidRPr="005A1235">
              <w:t xml:space="preserve">або </w:t>
            </w:r>
            <w:r w:rsidR="003362B5" w:rsidRPr="003362B5">
              <w:rPr>
                <w:bCs/>
              </w:rPr>
              <w:t>безпосередньо у відділ кадрової роботи та державної служби</w:t>
            </w:r>
            <w:r w:rsidR="003362B5">
              <w:t xml:space="preserve"> Львівської</w:t>
            </w:r>
            <w:r w:rsidR="009E7035" w:rsidRPr="003362B5">
              <w:t xml:space="preserve"> обла</w:t>
            </w:r>
            <w:r w:rsidR="003362B5">
              <w:t>сної прокуратури</w:t>
            </w:r>
            <w:r w:rsidR="009E7035">
              <w:t xml:space="preserve"> </w:t>
            </w:r>
            <w:r w:rsidRPr="005A1235">
              <w:t xml:space="preserve">за адресою: </w:t>
            </w:r>
            <w:r w:rsidR="009E7035">
              <w:rPr>
                <w:b/>
                <w:bCs/>
              </w:rPr>
              <w:t>проспект Шевченка</w:t>
            </w:r>
            <w:r w:rsidRPr="005A1235">
              <w:rPr>
                <w:b/>
                <w:bCs/>
              </w:rPr>
              <w:t xml:space="preserve"> </w:t>
            </w:r>
            <w:r w:rsidR="009E7035">
              <w:rPr>
                <w:b/>
                <w:bCs/>
              </w:rPr>
              <w:t>17-19</w:t>
            </w:r>
            <w:r w:rsidRPr="005A1235">
              <w:rPr>
                <w:b/>
                <w:bCs/>
              </w:rPr>
              <w:t xml:space="preserve">, м. </w:t>
            </w:r>
            <w:r w:rsidR="009E7035">
              <w:rPr>
                <w:b/>
                <w:bCs/>
              </w:rPr>
              <w:t>Львів</w:t>
            </w:r>
          </w:p>
          <w:p w:rsidR="006E6717" w:rsidRPr="005A1235" w:rsidRDefault="006E6717" w:rsidP="006E6717">
            <w:pPr>
              <w:pStyle w:val="rvps2"/>
              <w:shd w:val="clear" w:color="auto" w:fill="FFFFFF"/>
              <w:tabs>
                <w:tab w:val="left" w:pos="567"/>
                <w:tab w:val="left" w:pos="851"/>
              </w:tabs>
              <w:spacing w:before="0" w:beforeAutospacing="0" w:after="0" w:afterAutospacing="0"/>
              <w:ind w:left="177" w:right="142"/>
              <w:jc w:val="both"/>
            </w:pPr>
          </w:p>
        </w:tc>
      </w:tr>
      <w:tr w:rsidR="005A1235" w:rsidRPr="00314D12" w:rsidTr="006038A3">
        <w:trPr>
          <w:trHeight w:val="1294"/>
        </w:trPr>
        <w:tc>
          <w:tcPr>
            <w:tcW w:w="5202" w:type="dxa"/>
            <w:gridSpan w:val="4"/>
            <w:tcBorders>
              <w:top w:val="single" w:sz="2" w:space="0" w:color="auto"/>
              <w:left w:val="single" w:sz="2" w:space="0" w:color="auto"/>
              <w:bottom w:val="single" w:sz="2" w:space="0" w:color="auto"/>
              <w:right w:val="single" w:sz="2" w:space="0" w:color="auto"/>
            </w:tcBorders>
            <w:shd w:val="clear" w:color="auto" w:fill="auto"/>
            <w:hideMark/>
          </w:tcPr>
          <w:p w:rsidR="005A1235" w:rsidRPr="00FD4558" w:rsidRDefault="005A1235" w:rsidP="005A1235">
            <w:pPr>
              <w:spacing w:before="150" w:after="150" w:line="240" w:lineRule="auto"/>
              <w:rPr>
                <w:rFonts w:ascii="Times New Roman" w:eastAsia="Times New Roman" w:hAnsi="Times New Roman" w:cs="Times New Roman"/>
                <w:sz w:val="24"/>
                <w:szCs w:val="24"/>
              </w:rPr>
            </w:pPr>
            <w:r w:rsidRPr="00FD4558">
              <w:rPr>
                <w:rStyle w:val="rvts0"/>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Style w:val="rvts0"/>
                <w:rFonts w:ascii="Times New Roman" w:hAnsi="Times New Roman" w:cs="Times New Roman"/>
                <w:sz w:val="24"/>
                <w:szCs w:val="24"/>
              </w:rPr>
              <w:t>добору персоналу</w:t>
            </w:r>
          </w:p>
        </w:tc>
        <w:tc>
          <w:tcPr>
            <w:tcW w:w="4876" w:type="dxa"/>
            <w:tcBorders>
              <w:top w:val="single" w:sz="2" w:space="0" w:color="auto"/>
              <w:left w:val="single" w:sz="2" w:space="0" w:color="auto"/>
              <w:bottom w:val="single" w:sz="2" w:space="0" w:color="auto"/>
              <w:right w:val="single" w:sz="2" w:space="0" w:color="auto"/>
            </w:tcBorders>
            <w:shd w:val="clear" w:color="auto" w:fill="auto"/>
            <w:hideMark/>
          </w:tcPr>
          <w:p w:rsidR="005A1235" w:rsidRPr="00407B2C" w:rsidRDefault="005A1235" w:rsidP="005A1235">
            <w:pPr>
              <w:pStyle w:val="a5"/>
              <w:spacing w:before="0" w:beforeAutospacing="0" w:after="0" w:afterAutospacing="0"/>
              <w:ind w:left="147"/>
              <w:jc w:val="both"/>
              <w:rPr>
                <w:lang w:val="uk-UA"/>
              </w:rPr>
            </w:pPr>
            <w:r>
              <w:rPr>
                <w:lang w:val="uk-UA"/>
              </w:rPr>
              <w:t>Герляк Ольвія Олександрівна</w:t>
            </w:r>
          </w:p>
          <w:p w:rsidR="005A1235" w:rsidRPr="00685B5C" w:rsidRDefault="005A1235" w:rsidP="005A1235">
            <w:pPr>
              <w:pStyle w:val="a5"/>
              <w:spacing w:after="0"/>
              <w:ind w:left="147"/>
              <w:jc w:val="both"/>
              <w:rPr>
                <w:lang w:val="uk-UA"/>
              </w:rPr>
            </w:pPr>
            <w:r>
              <w:rPr>
                <w:lang w:val="uk-UA"/>
              </w:rPr>
              <w:t>(097)237-25-02</w:t>
            </w:r>
          </w:p>
          <w:p w:rsidR="005A1235" w:rsidRPr="00314D12" w:rsidRDefault="00534F07" w:rsidP="005A1235">
            <w:pPr>
              <w:spacing w:before="150" w:after="150" w:line="240" w:lineRule="auto"/>
              <w:ind w:left="147"/>
              <w:rPr>
                <w:rFonts w:ascii="Times New Roman" w:eastAsia="Times New Roman" w:hAnsi="Times New Roman" w:cs="Times New Roman"/>
                <w:sz w:val="24"/>
                <w:szCs w:val="24"/>
              </w:rPr>
            </w:pPr>
            <w:hyperlink r:id="rId7" w:history="1">
              <w:r w:rsidR="00066056" w:rsidRPr="001406C6">
                <w:rPr>
                  <w:rStyle w:val="a3"/>
                  <w:rFonts w:ascii="Times New Roman" w:eastAsia="Times New Roman" w:hAnsi="Times New Roman" w:cs="Times New Roman"/>
                  <w:sz w:val="24"/>
                  <w:szCs w:val="24"/>
                </w:rPr>
                <w:t>olviya.gerlyak@oblprok.lviv.ua</w:t>
              </w:r>
            </w:hyperlink>
            <w:r w:rsidR="00066056">
              <w:rPr>
                <w:rFonts w:ascii="Times New Roman" w:eastAsia="Times New Roman" w:hAnsi="Times New Roman" w:cs="Times New Roman"/>
                <w:sz w:val="24"/>
                <w:szCs w:val="24"/>
              </w:rPr>
              <w:t xml:space="preserve"> </w:t>
            </w:r>
          </w:p>
        </w:tc>
      </w:tr>
      <w:tr w:rsidR="005A1235" w:rsidRPr="00314D12" w:rsidTr="006038A3">
        <w:tc>
          <w:tcPr>
            <w:tcW w:w="10078" w:type="dxa"/>
            <w:gridSpan w:val="5"/>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в</w:t>
            </w:r>
            <w:r w:rsidRPr="00314D12">
              <w:rPr>
                <w:rFonts w:ascii="Times New Roman" w:eastAsia="Times New Roman" w:hAnsi="Times New Roman" w:cs="Times New Roman"/>
                <w:sz w:val="24"/>
                <w:szCs w:val="24"/>
              </w:rPr>
              <w:t>имоги</w:t>
            </w:r>
          </w:p>
        </w:tc>
      </w:tr>
      <w:tr w:rsidR="005A1235" w:rsidRPr="00314D12" w:rsidTr="006038A3">
        <w:tc>
          <w:tcPr>
            <w:tcW w:w="118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1.</w:t>
            </w:r>
          </w:p>
        </w:tc>
        <w:tc>
          <w:tcPr>
            <w:tcW w:w="401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Освіта</w:t>
            </w:r>
          </w:p>
        </w:tc>
        <w:tc>
          <w:tcPr>
            <w:tcW w:w="4876" w:type="dxa"/>
            <w:tcBorders>
              <w:top w:val="single" w:sz="2" w:space="0" w:color="auto"/>
              <w:left w:val="single" w:sz="2" w:space="0" w:color="auto"/>
              <w:bottom w:val="single" w:sz="2" w:space="0" w:color="auto"/>
              <w:right w:val="single" w:sz="2" w:space="0" w:color="auto"/>
            </w:tcBorders>
            <w:shd w:val="clear" w:color="auto" w:fill="auto"/>
            <w:hideMark/>
          </w:tcPr>
          <w:p w:rsidR="005A1235" w:rsidRPr="00D6636B" w:rsidRDefault="00D6636B" w:rsidP="00D6636B">
            <w:pPr>
              <w:tabs>
                <w:tab w:val="left" w:pos="480"/>
              </w:tabs>
              <w:spacing w:line="240" w:lineRule="auto"/>
              <w:ind w:left="177" w:right="142"/>
              <w:jc w:val="both"/>
              <w:rPr>
                <w:rFonts w:ascii="Times New Roman" w:hAnsi="Times New Roman" w:cs="Times New Roman"/>
                <w:sz w:val="24"/>
                <w:szCs w:val="24"/>
              </w:rPr>
            </w:pPr>
            <w:r w:rsidRPr="00D6636B">
              <w:rPr>
                <w:rFonts w:ascii="Times New Roman" w:hAnsi="Times New Roman" w:cs="Times New Roman"/>
                <w:sz w:val="24"/>
                <w:szCs w:val="24"/>
              </w:rPr>
              <w:t xml:space="preserve">вища освіта не нижче ступеня </w:t>
            </w:r>
            <w:r w:rsidRPr="00D6636B">
              <w:rPr>
                <w:rFonts w:ascii="Times New Roman" w:hAnsi="Times New Roman" w:cs="Times New Roman"/>
                <w:sz w:val="24"/>
                <w:szCs w:val="24"/>
                <w:shd w:val="clear" w:color="auto" w:fill="FFFFFF"/>
              </w:rPr>
              <w:t>магістра</w:t>
            </w:r>
          </w:p>
        </w:tc>
      </w:tr>
      <w:tr w:rsidR="005A1235" w:rsidRPr="00314D12" w:rsidTr="006038A3">
        <w:trPr>
          <w:trHeight w:val="1894"/>
        </w:trPr>
        <w:tc>
          <w:tcPr>
            <w:tcW w:w="118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2.</w:t>
            </w:r>
          </w:p>
        </w:tc>
        <w:tc>
          <w:tcPr>
            <w:tcW w:w="401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Досвід роботи</w:t>
            </w:r>
            <w:r>
              <w:rPr>
                <w:rFonts w:ascii="Times New Roman" w:eastAsia="Times New Roman" w:hAnsi="Times New Roman" w:cs="Times New Roman"/>
                <w:sz w:val="24"/>
                <w:szCs w:val="24"/>
              </w:rPr>
              <w:t xml:space="preserve"> </w:t>
            </w:r>
          </w:p>
        </w:tc>
        <w:tc>
          <w:tcPr>
            <w:tcW w:w="4876" w:type="dxa"/>
            <w:tcBorders>
              <w:top w:val="single" w:sz="2" w:space="0" w:color="auto"/>
              <w:left w:val="single" w:sz="2" w:space="0" w:color="auto"/>
              <w:bottom w:val="single" w:sz="2" w:space="0" w:color="auto"/>
              <w:right w:val="single" w:sz="2" w:space="0" w:color="auto"/>
            </w:tcBorders>
            <w:shd w:val="clear" w:color="auto" w:fill="auto"/>
            <w:hideMark/>
          </w:tcPr>
          <w:p w:rsidR="00D6636B" w:rsidRPr="00D6636B" w:rsidRDefault="00D6636B" w:rsidP="00D6636B">
            <w:pPr>
              <w:spacing w:line="240" w:lineRule="auto"/>
              <w:ind w:left="177" w:right="140"/>
              <w:jc w:val="both"/>
              <w:rPr>
                <w:rFonts w:ascii="Times New Roman" w:hAnsi="Times New Roman" w:cs="Times New Roman"/>
                <w:sz w:val="24"/>
                <w:szCs w:val="24"/>
                <w:shd w:val="clear" w:color="auto" w:fill="FFFFFF"/>
              </w:rPr>
            </w:pPr>
            <w:r w:rsidRPr="00D6636B">
              <w:rPr>
                <w:rFonts w:ascii="Times New Roman" w:hAnsi="Times New Roman" w:cs="Times New Roman"/>
                <w:sz w:val="24"/>
                <w:szCs w:val="24"/>
                <w:shd w:val="clear" w:color="auto" w:fill="FFFFFF"/>
              </w:rPr>
              <w:t xml:space="preserve">досвід роботи на посадах державної служби  </w:t>
            </w:r>
            <w:hyperlink r:id="rId8" w:anchor="n86" w:history="1">
              <w:r w:rsidRPr="00D6636B">
                <w:rPr>
                  <w:rStyle w:val="a3"/>
                  <w:rFonts w:ascii="Times New Roman" w:hAnsi="Times New Roman" w:cs="Times New Roman"/>
                  <w:sz w:val="24"/>
                  <w:szCs w:val="24"/>
                </w:rPr>
                <w:t>категорій "Б"</w:t>
              </w:r>
            </w:hyperlink>
            <w:r w:rsidRPr="00D6636B">
              <w:rPr>
                <w:rFonts w:ascii="Times New Roman" w:hAnsi="Times New Roman" w:cs="Times New Roman"/>
                <w:sz w:val="24"/>
                <w:szCs w:val="24"/>
                <w:shd w:val="clear" w:color="auto" w:fill="FFFFFF"/>
              </w:rPr>
              <w:t> чи </w:t>
            </w:r>
            <w:hyperlink r:id="rId9" w:anchor="n92" w:history="1">
              <w:r w:rsidRPr="00D6636B">
                <w:rPr>
                  <w:rStyle w:val="a3"/>
                  <w:rFonts w:ascii="Times New Roman" w:hAnsi="Times New Roman" w:cs="Times New Roman"/>
                  <w:sz w:val="24"/>
                  <w:szCs w:val="24"/>
                </w:rPr>
                <w:t>"В"</w:t>
              </w:r>
            </w:hyperlink>
            <w:r w:rsidRPr="00D6636B">
              <w:rPr>
                <w:rFonts w:ascii="Times New Roman" w:hAnsi="Times New Roman" w:cs="Times New Roman"/>
                <w:sz w:val="24"/>
                <w:szCs w:val="24"/>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5A1235" w:rsidRPr="00D6636B" w:rsidRDefault="005A1235" w:rsidP="00D6636B">
            <w:pPr>
              <w:spacing w:line="240" w:lineRule="auto"/>
              <w:ind w:left="177" w:right="142"/>
              <w:jc w:val="both"/>
              <w:rPr>
                <w:rFonts w:ascii="Times New Roman" w:hAnsi="Times New Roman" w:cs="Times New Roman"/>
                <w:sz w:val="24"/>
                <w:szCs w:val="24"/>
              </w:rPr>
            </w:pPr>
          </w:p>
        </w:tc>
      </w:tr>
      <w:tr w:rsidR="005A1235" w:rsidRPr="00314D12" w:rsidTr="006038A3">
        <w:trPr>
          <w:trHeight w:val="690"/>
        </w:trPr>
        <w:tc>
          <w:tcPr>
            <w:tcW w:w="118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4D12">
              <w:rPr>
                <w:rFonts w:ascii="Times New Roman" w:eastAsia="Times New Roman" w:hAnsi="Times New Roman" w:cs="Times New Roman"/>
                <w:sz w:val="24"/>
                <w:szCs w:val="24"/>
              </w:rPr>
              <w:t>.</w:t>
            </w:r>
          </w:p>
        </w:tc>
        <w:tc>
          <w:tcPr>
            <w:tcW w:w="401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Володіння державною мовою</w:t>
            </w:r>
          </w:p>
        </w:tc>
        <w:tc>
          <w:tcPr>
            <w:tcW w:w="4876" w:type="dxa"/>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ind w:left="147"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5A1235"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078" w:type="dxa"/>
            <w:gridSpan w:val="5"/>
            <w:shd w:val="clear" w:color="auto" w:fill="auto"/>
            <w:hideMark/>
          </w:tcPr>
          <w:p w:rsidR="005A1235" w:rsidRDefault="005A1235" w:rsidP="005A1235">
            <w:pPr>
              <w:pStyle w:val="rvps12"/>
              <w:spacing w:before="150" w:beforeAutospacing="0" w:after="150" w:afterAutospacing="0"/>
              <w:jc w:val="center"/>
            </w:pPr>
            <w:r>
              <w:t>Вимоги до компетентності</w:t>
            </w:r>
          </w:p>
        </w:tc>
      </w:tr>
      <w:tr w:rsidR="005A1235"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953" w:type="dxa"/>
            <w:gridSpan w:val="3"/>
            <w:shd w:val="clear" w:color="auto" w:fill="auto"/>
            <w:hideMark/>
          </w:tcPr>
          <w:p w:rsidR="005A1235" w:rsidRDefault="005A1235" w:rsidP="005A1235">
            <w:pPr>
              <w:pStyle w:val="rvps12"/>
              <w:spacing w:before="150" w:beforeAutospacing="0" w:after="150" w:afterAutospacing="0"/>
              <w:jc w:val="center"/>
            </w:pPr>
            <w:r>
              <w:t>Вимога</w:t>
            </w:r>
          </w:p>
        </w:tc>
        <w:tc>
          <w:tcPr>
            <w:tcW w:w="5125" w:type="dxa"/>
            <w:gridSpan w:val="2"/>
            <w:shd w:val="clear" w:color="auto" w:fill="auto"/>
            <w:hideMark/>
          </w:tcPr>
          <w:p w:rsidR="005A1235" w:rsidRDefault="005A1235" w:rsidP="005A1235">
            <w:pPr>
              <w:pStyle w:val="rvps12"/>
              <w:spacing w:before="150" w:beforeAutospacing="0" w:after="150" w:afterAutospacing="0"/>
              <w:jc w:val="center"/>
            </w:pPr>
            <w:r>
              <w:t>Компоненти вимоги</w:t>
            </w:r>
          </w:p>
        </w:tc>
      </w:tr>
      <w:tr w:rsidR="005A1235" w:rsidRPr="00085B81"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78" w:type="dxa"/>
            <w:shd w:val="clear" w:color="auto" w:fill="auto"/>
          </w:tcPr>
          <w:p w:rsidR="005A1235" w:rsidRPr="00085B81" w:rsidRDefault="005A1235" w:rsidP="005A1235">
            <w:pPr>
              <w:pStyle w:val="rvps12"/>
              <w:spacing w:before="150" w:beforeAutospacing="0" w:after="150" w:afterAutospacing="0"/>
              <w:jc w:val="center"/>
            </w:pPr>
            <w:r>
              <w:lastRenderedPageBreak/>
              <w:t>1</w:t>
            </w:r>
          </w:p>
        </w:tc>
        <w:tc>
          <w:tcPr>
            <w:tcW w:w="3775" w:type="dxa"/>
            <w:gridSpan w:val="2"/>
          </w:tcPr>
          <w:p w:rsidR="005A1235" w:rsidRPr="006038A3" w:rsidRDefault="00803A69" w:rsidP="005A1235">
            <w:pPr>
              <w:pBdr>
                <w:top w:val="nil"/>
                <w:left w:val="nil"/>
                <w:bottom w:val="nil"/>
                <w:right w:val="nil"/>
                <w:between w:val="nil"/>
              </w:pBdr>
              <w:ind w:left="176" w:right="106"/>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Впровадження змін</w:t>
            </w:r>
          </w:p>
        </w:tc>
        <w:tc>
          <w:tcPr>
            <w:tcW w:w="5125" w:type="dxa"/>
            <w:gridSpan w:val="2"/>
          </w:tcPr>
          <w:p w:rsidR="00803A69"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орієнтація на реорганізацію для спрощення, підвищення прозорості та ефективності;</w:t>
            </w:r>
          </w:p>
          <w:p w:rsidR="00803A69"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здатність впроваджувати інноваційні рішення, рішучість та орієнтованість на результат;</w:t>
            </w:r>
          </w:p>
          <w:p w:rsidR="00803A69"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здатність підтримувати зміни та працювати з реакцією на них, спрямованість на залучення зацікавлених сторін;</w:t>
            </w:r>
          </w:p>
          <w:p w:rsidR="005A1235"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вміння оцінювати ефективність впровадження змін</w:t>
            </w:r>
          </w:p>
        </w:tc>
      </w:tr>
      <w:tr w:rsidR="005A1235" w:rsidRPr="00085B81"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78" w:type="dxa"/>
            <w:shd w:val="clear" w:color="auto" w:fill="auto"/>
          </w:tcPr>
          <w:p w:rsidR="005A1235" w:rsidRDefault="005A1235" w:rsidP="005A1235">
            <w:pPr>
              <w:pStyle w:val="rvps12"/>
              <w:spacing w:before="150" w:beforeAutospacing="0" w:after="150" w:afterAutospacing="0"/>
              <w:jc w:val="center"/>
            </w:pPr>
            <w:r>
              <w:t>2</w:t>
            </w:r>
          </w:p>
        </w:tc>
        <w:tc>
          <w:tcPr>
            <w:tcW w:w="3775" w:type="dxa"/>
            <w:gridSpan w:val="2"/>
            <w:tcBorders>
              <w:bottom w:val="single" w:sz="6" w:space="0" w:color="000000"/>
            </w:tcBorders>
          </w:tcPr>
          <w:p w:rsidR="005A1235" w:rsidRPr="005063C8" w:rsidRDefault="005063C8" w:rsidP="005A1235">
            <w:pPr>
              <w:pBdr>
                <w:top w:val="nil"/>
                <w:left w:val="nil"/>
                <w:bottom w:val="nil"/>
                <w:right w:val="nil"/>
                <w:between w:val="nil"/>
              </w:pBdr>
              <w:ind w:left="176"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з великими масивами інформації</w:t>
            </w:r>
          </w:p>
        </w:tc>
        <w:tc>
          <w:tcPr>
            <w:tcW w:w="5125" w:type="dxa"/>
            <w:gridSpan w:val="2"/>
            <w:tcBorders>
              <w:bottom w:val="single" w:sz="6" w:space="0" w:color="000000"/>
            </w:tcBorders>
          </w:tcPr>
          <w:p w:rsidR="005A1235" w:rsidRDefault="005063C8"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встановлювати логічні взаємозв’язки;</w:t>
            </w:r>
          </w:p>
          <w:p w:rsidR="005063C8" w:rsidRDefault="005063C8"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вміння систематизувати великий масив інформації;</w:t>
            </w:r>
          </w:p>
          <w:p w:rsidR="005063C8" w:rsidRPr="005063C8" w:rsidRDefault="005063C8"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виділяти головне, робити чіткі, структуровані висновки</w:t>
            </w:r>
          </w:p>
        </w:tc>
      </w:tr>
      <w:tr w:rsidR="005A1235" w:rsidRPr="00085B81"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78" w:type="dxa"/>
            <w:shd w:val="clear" w:color="auto" w:fill="auto"/>
          </w:tcPr>
          <w:p w:rsidR="005A1235" w:rsidRDefault="005A1235" w:rsidP="005A1235">
            <w:pPr>
              <w:pStyle w:val="rvps12"/>
              <w:spacing w:before="150" w:beforeAutospacing="0" w:after="150" w:afterAutospacing="0"/>
              <w:jc w:val="center"/>
            </w:pPr>
            <w:r>
              <w:t>3</w:t>
            </w:r>
          </w:p>
        </w:tc>
        <w:tc>
          <w:tcPr>
            <w:tcW w:w="3775" w:type="dxa"/>
            <w:gridSpan w:val="2"/>
          </w:tcPr>
          <w:p w:rsidR="005A1235" w:rsidRPr="006038A3" w:rsidRDefault="00803A69" w:rsidP="005A1235">
            <w:pPr>
              <w:pBdr>
                <w:top w:val="nil"/>
                <w:left w:val="nil"/>
                <w:bottom w:val="nil"/>
                <w:right w:val="nil"/>
                <w:between w:val="nil"/>
              </w:pBdr>
              <w:ind w:left="176" w:right="106"/>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Управління організацією роботи</w:t>
            </w:r>
          </w:p>
        </w:tc>
        <w:tc>
          <w:tcPr>
            <w:tcW w:w="5125" w:type="dxa"/>
            <w:gridSpan w:val="2"/>
          </w:tcPr>
          <w:p w:rsidR="00803A69"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чітке бачення цілі;</w:t>
            </w:r>
          </w:p>
          <w:p w:rsidR="00803A69"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ефективне управління ресурсами;</w:t>
            </w:r>
          </w:p>
          <w:p w:rsidR="00803A69"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чітке планування реалізації;</w:t>
            </w:r>
          </w:p>
          <w:p w:rsidR="002D7E9C" w:rsidRPr="006038A3" w:rsidRDefault="00803A69" w:rsidP="00803A69">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ефективне формування та управління процесами</w:t>
            </w:r>
          </w:p>
        </w:tc>
      </w:tr>
      <w:tr w:rsidR="006038A3" w:rsidRPr="00085B81"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78" w:type="dxa"/>
            <w:shd w:val="clear" w:color="auto" w:fill="auto"/>
          </w:tcPr>
          <w:p w:rsidR="006038A3" w:rsidRDefault="006038A3" w:rsidP="005A1235">
            <w:pPr>
              <w:pStyle w:val="rvps12"/>
              <w:spacing w:before="150" w:beforeAutospacing="0" w:after="150" w:afterAutospacing="0"/>
              <w:jc w:val="center"/>
            </w:pPr>
            <w:r>
              <w:t>4</w:t>
            </w:r>
          </w:p>
        </w:tc>
        <w:tc>
          <w:tcPr>
            <w:tcW w:w="3775" w:type="dxa"/>
            <w:gridSpan w:val="2"/>
          </w:tcPr>
          <w:p w:rsidR="006038A3" w:rsidRPr="007550B6" w:rsidRDefault="006038A3" w:rsidP="005A1235">
            <w:pPr>
              <w:pBdr>
                <w:top w:val="nil"/>
                <w:left w:val="nil"/>
                <w:bottom w:val="nil"/>
                <w:right w:val="nil"/>
                <w:between w:val="nil"/>
              </w:pBdr>
              <w:ind w:left="176" w:right="106"/>
              <w:rPr>
                <w:rFonts w:ascii="Times New Roman" w:hAnsi="Times New Roman" w:cs="Times New Roman"/>
                <w:sz w:val="24"/>
                <w:szCs w:val="24"/>
              </w:rPr>
            </w:pPr>
            <w:r>
              <w:rPr>
                <w:rFonts w:ascii="Times New Roman" w:eastAsia="Times New Roman" w:hAnsi="Times New Roman" w:cs="Times New Roman"/>
                <w:sz w:val="24"/>
                <w:szCs w:val="24"/>
              </w:rPr>
              <w:t>Цифрова грамотність</w:t>
            </w:r>
          </w:p>
        </w:tc>
        <w:tc>
          <w:tcPr>
            <w:tcW w:w="5125" w:type="dxa"/>
            <w:gridSpan w:val="2"/>
          </w:tcPr>
          <w:p w:rsidR="006038A3" w:rsidRDefault="006038A3" w:rsidP="00FE3864">
            <w:pPr>
              <w:pStyle w:val="a6"/>
              <w:widowControl w:val="0"/>
              <w:numPr>
                <w:ilvl w:val="0"/>
                <w:numId w:val="3"/>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038A3" w:rsidRDefault="006038A3" w:rsidP="00FE3864">
            <w:pPr>
              <w:pStyle w:val="a6"/>
              <w:widowControl w:val="0"/>
              <w:numPr>
                <w:ilvl w:val="0"/>
                <w:numId w:val="3"/>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038A3" w:rsidRDefault="006038A3" w:rsidP="00FE3864">
            <w:pPr>
              <w:pStyle w:val="a6"/>
              <w:widowControl w:val="0"/>
              <w:numPr>
                <w:ilvl w:val="0"/>
                <w:numId w:val="3"/>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038A3" w:rsidRDefault="006038A3" w:rsidP="00FE3864">
            <w:pPr>
              <w:pStyle w:val="a6"/>
              <w:widowControl w:val="0"/>
              <w:numPr>
                <w:ilvl w:val="0"/>
                <w:numId w:val="3"/>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здатність уникати небезпек в цифровому середовищ, захищати особисті та конфіденційні дані;</w:t>
            </w:r>
          </w:p>
          <w:p w:rsidR="006038A3" w:rsidRDefault="006038A3" w:rsidP="00FE3864">
            <w:pPr>
              <w:pStyle w:val="a6"/>
              <w:widowControl w:val="0"/>
              <w:numPr>
                <w:ilvl w:val="0"/>
                <w:numId w:val="3"/>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6038A3" w:rsidRDefault="00553DC5" w:rsidP="00553DC5">
            <w:pPr>
              <w:widowControl w:val="0"/>
              <w:numPr>
                <w:ilvl w:val="0"/>
                <w:numId w:val="3"/>
              </w:numPr>
              <w:pBdr>
                <w:top w:val="nil"/>
                <w:left w:val="nil"/>
                <w:bottom w:val="nil"/>
                <w:right w:val="nil"/>
                <w:between w:val="nil"/>
              </w:pBdr>
              <w:tabs>
                <w:tab w:val="left" w:pos="437"/>
              </w:tabs>
              <w:spacing w:after="0" w:line="240" w:lineRule="auto"/>
              <w:ind w:left="437" w:right="27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38A3">
              <w:rPr>
                <w:rFonts w:ascii="Times New Roman" w:eastAsia="Times New Roman" w:hAnsi="Times New Roman" w:cs="Times New Roman"/>
                <w:sz w:val="24"/>
                <w:szCs w:val="24"/>
              </w:rPr>
              <w:t>здатність використовувати відкриті цифрові ресурси для власного професійного розвитку.</w:t>
            </w:r>
          </w:p>
          <w:p w:rsidR="00553DC5" w:rsidRPr="007550B6" w:rsidRDefault="00553DC5" w:rsidP="00553DC5">
            <w:pPr>
              <w:widowControl w:val="0"/>
              <w:pBdr>
                <w:top w:val="nil"/>
                <w:left w:val="nil"/>
                <w:bottom w:val="nil"/>
                <w:right w:val="nil"/>
                <w:between w:val="nil"/>
              </w:pBdr>
              <w:tabs>
                <w:tab w:val="left" w:pos="437"/>
              </w:tabs>
              <w:spacing w:after="0" w:line="240" w:lineRule="auto"/>
              <w:ind w:left="153" w:right="272"/>
              <w:jc w:val="both"/>
              <w:rPr>
                <w:rFonts w:ascii="Times New Roman" w:eastAsia="Times New Roman" w:hAnsi="Times New Roman" w:cs="Times New Roman"/>
                <w:sz w:val="24"/>
                <w:szCs w:val="24"/>
              </w:rPr>
            </w:pPr>
          </w:p>
        </w:tc>
      </w:tr>
      <w:tr w:rsidR="006038A3" w:rsidRPr="00085B81" w:rsidTr="00603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78" w:type="dxa"/>
            <w:shd w:val="clear" w:color="auto" w:fill="auto"/>
          </w:tcPr>
          <w:p w:rsidR="006038A3" w:rsidRDefault="006038A3" w:rsidP="005A1235">
            <w:pPr>
              <w:pStyle w:val="rvps12"/>
              <w:spacing w:before="150" w:beforeAutospacing="0" w:after="150" w:afterAutospacing="0"/>
              <w:jc w:val="center"/>
            </w:pPr>
            <w:r>
              <w:lastRenderedPageBreak/>
              <w:t>5</w:t>
            </w:r>
          </w:p>
        </w:tc>
        <w:tc>
          <w:tcPr>
            <w:tcW w:w="3775" w:type="dxa"/>
            <w:gridSpan w:val="2"/>
          </w:tcPr>
          <w:p w:rsidR="006038A3" w:rsidRPr="00FE3864" w:rsidRDefault="006038A3" w:rsidP="005A1235">
            <w:pPr>
              <w:pBdr>
                <w:top w:val="nil"/>
                <w:left w:val="nil"/>
                <w:bottom w:val="nil"/>
                <w:right w:val="nil"/>
                <w:between w:val="nil"/>
              </w:pBdr>
              <w:tabs>
                <w:tab w:val="left" w:pos="1903"/>
              </w:tabs>
              <w:ind w:left="176" w:right="106"/>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Прийняття ефективних рішень</w:t>
            </w:r>
          </w:p>
        </w:tc>
        <w:tc>
          <w:tcPr>
            <w:tcW w:w="5125" w:type="dxa"/>
            <w:gridSpan w:val="2"/>
          </w:tcPr>
          <w:p w:rsidR="006038A3" w:rsidRPr="006038A3" w:rsidRDefault="006038A3" w:rsidP="006038A3">
            <w:pPr>
              <w:widowControl w:val="0"/>
              <w:numPr>
                <w:ilvl w:val="0"/>
                <w:numId w:val="3"/>
              </w:numPr>
              <w:pBdr>
                <w:top w:val="nil"/>
                <w:left w:val="nil"/>
                <w:bottom w:val="nil"/>
                <w:right w:val="nil"/>
                <w:between w:val="nil"/>
              </w:pBdr>
              <w:tabs>
                <w:tab w:val="left" w:pos="405"/>
                <w:tab w:val="left" w:pos="406"/>
                <w:tab w:val="left" w:pos="572"/>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здатність приймати вчасні та виважені рішення;</w:t>
            </w:r>
          </w:p>
          <w:p w:rsidR="006038A3" w:rsidRPr="006038A3" w:rsidRDefault="006038A3" w:rsidP="006038A3">
            <w:pPr>
              <w:widowControl w:val="0"/>
              <w:numPr>
                <w:ilvl w:val="0"/>
                <w:numId w:val="3"/>
              </w:numPr>
              <w:pBdr>
                <w:top w:val="nil"/>
                <w:left w:val="nil"/>
                <w:bottom w:val="nil"/>
                <w:right w:val="nil"/>
                <w:between w:val="nil"/>
              </w:pBdr>
              <w:tabs>
                <w:tab w:val="left" w:pos="405"/>
                <w:tab w:val="left" w:pos="406"/>
                <w:tab w:val="left" w:pos="572"/>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аналіз альтернатив;</w:t>
            </w:r>
          </w:p>
          <w:p w:rsidR="006038A3" w:rsidRPr="006038A3" w:rsidRDefault="006038A3" w:rsidP="006038A3">
            <w:pPr>
              <w:widowControl w:val="0"/>
              <w:numPr>
                <w:ilvl w:val="0"/>
                <w:numId w:val="3"/>
              </w:numPr>
              <w:pBdr>
                <w:top w:val="nil"/>
                <w:left w:val="nil"/>
                <w:bottom w:val="nil"/>
                <w:right w:val="nil"/>
                <w:between w:val="nil"/>
              </w:pBdr>
              <w:tabs>
                <w:tab w:val="left" w:pos="405"/>
                <w:tab w:val="left" w:pos="406"/>
                <w:tab w:val="left" w:pos="572"/>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спроможність іти на виважений ризик;</w:t>
            </w:r>
          </w:p>
          <w:p w:rsidR="006038A3" w:rsidRPr="00FE3864" w:rsidRDefault="006038A3" w:rsidP="00FE3864">
            <w:pPr>
              <w:pStyle w:val="a6"/>
              <w:widowControl w:val="0"/>
              <w:numPr>
                <w:ilvl w:val="0"/>
                <w:numId w:val="3"/>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sidRPr="006038A3">
              <w:rPr>
                <w:rFonts w:ascii="Times New Roman" w:hAnsi="Times New Roman" w:cs="Times New Roman"/>
                <w:sz w:val="24"/>
                <w:szCs w:val="24"/>
                <w:shd w:val="clear" w:color="auto" w:fill="FFFFFF"/>
              </w:rPr>
              <w:t xml:space="preserve"> автономність та ініціативність щодо пропозицій і рішень.</w:t>
            </w:r>
          </w:p>
        </w:tc>
      </w:tr>
      <w:tr w:rsidR="00FB4D4D" w:rsidRPr="00085B81" w:rsidTr="004547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078" w:type="dxa"/>
            <w:gridSpan w:val="5"/>
            <w:shd w:val="clear" w:color="auto" w:fill="auto"/>
          </w:tcPr>
          <w:tbl>
            <w:tblPr>
              <w:tblW w:w="499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32"/>
              <w:gridCol w:w="3459"/>
              <w:gridCol w:w="5475"/>
            </w:tblGrid>
            <w:tr w:rsidR="00FB4D4D" w:rsidRPr="00085B81" w:rsidTr="00D3464D">
              <w:trPr>
                <w:trHeight w:val="478"/>
              </w:trPr>
              <w:tc>
                <w:tcPr>
                  <w:tcW w:w="10062" w:type="dxa"/>
                  <w:gridSpan w:val="3"/>
                  <w:tcBorders>
                    <w:right w:val="nil"/>
                  </w:tcBorders>
                  <w:shd w:val="clear" w:color="auto" w:fill="auto"/>
                  <w:hideMark/>
                </w:tcPr>
                <w:p w:rsidR="00FB4D4D" w:rsidRPr="00085B81" w:rsidRDefault="00FB4D4D" w:rsidP="00FB4D4D">
                  <w:pPr>
                    <w:pStyle w:val="rvps12"/>
                    <w:spacing w:before="150" w:beforeAutospacing="0" w:after="150" w:afterAutospacing="0"/>
                    <w:jc w:val="center"/>
                  </w:pPr>
                  <w:r w:rsidRPr="00085B81">
                    <w:t>Професійні знання</w:t>
                  </w:r>
                </w:p>
              </w:tc>
            </w:tr>
            <w:tr w:rsidR="00FB4D4D" w:rsidRPr="00085B81" w:rsidTr="00D3464D">
              <w:trPr>
                <w:trHeight w:val="189"/>
              </w:trPr>
              <w:tc>
                <w:tcPr>
                  <w:tcW w:w="4589" w:type="dxa"/>
                  <w:gridSpan w:val="2"/>
                  <w:shd w:val="clear" w:color="auto" w:fill="auto"/>
                  <w:hideMark/>
                </w:tcPr>
                <w:p w:rsidR="00FB4D4D" w:rsidRPr="00085B81" w:rsidRDefault="00FB4D4D" w:rsidP="00FB4D4D">
                  <w:pPr>
                    <w:pStyle w:val="rvps12"/>
                    <w:spacing w:before="150" w:beforeAutospacing="0" w:after="150" w:afterAutospacing="0"/>
                    <w:jc w:val="center"/>
                  </w:pPr>
                  <w:r w:rsidRPr="00085B81">
                    <w:t>Вимога</w:t>
                  </w:r>
                </w:p>
              </w:tc>
              <w:tc>
                <w:tcPr>
                  <w:tcW w:w="5473" w:type="dxa"/>
                  <w:tcBorders>
                    <w:top w:val="single" w:sz="4" w:space="0" w:color="auto"/>
                    <w:bottom w:val="single" w:sz="4" w:space="0" w:color="auto"/>
                    <w:right w:val="nil"/>
                  </w:tcBorders>
                  <w:shd w:val="clear" w:color="auto" w:fill="auto"/>
                  <w:hideMark/>
                </w:tcPr>
                <w:p w:rsidR="00FB4D4D" w:rsidRPr="00085B81" w:rsidRDefault="00FB4D4D" w:rsidP="00FB4D4D">
                  <w:pPr>
                    <w:pStyle w:val="rvps12"/>
                    <w:spacing w:before="150" w:beforeAutospacing="0" w:after="150" w:afterAutospacing="0"/>
                    <w:jc w:val="center"/>
                  </w:pPr>
                  <w:r w:rsidRPr="00085B81">
                    <w:t>Компоненти вимоги</w:t>
                  </w:r>
                </w:p>
              </w:tc>
            </w:tr>
            <w:tr w:rsidR="00FB4D4D" w:rsidRPr="00085B81" w:rsidTr="00553DC5">
              <w:trPr>
                <w:trHeight w:val="1161"/>
              </w:trPr>
              <w:tc>
                <w:tcPr>
                  <w:tcW w:w="1131" w:type="dxa"/>
                  <w:shd w:val="clear" w:color="auto" w:fill="auto"/>
                </w:tcPr>
                <w:p w:rsidR="00FB4D4D" w:rsidRPr="00085B81" w:rsidRDefault="00FB4D4D" w:rsidP="00FB4D4D">
                  <w:pPr>
                    <w:pStyle w:val="rvps12"/>
                    <w:spacing w:before="150" w:beforeAutospacing="0" w:after="150" w:afterAutospacing="0"/>
                    <w:jc w:val="center"/>
                  </w:pPr>
                  <w:r>
                    <w:t>1</w:t>
                  </w:r>
                </w:p>
              </w:tc>
              <w:tc>
                <w:tcPr>
                  <w:tcW w:w="3458" w:type="dxa"/>
                  <w:shd w:val="clear" w:color="auto" w:fill="auto"/>
                </w:tcPr>
                <w:p w:rsidR="00FB4D4D" w:rsidRPr="0081311A" w:rsidRDefault="00FB4D4D" w:rsidP="00FB4D4D">
                  <w:pPr>
                    <w:pStyle w:val="rvps14"/>
                    <w:spacing w:before="0" w:beforeAutospacing="0" w:after="150" w:afterAutospacing="0"/>
                  </w:pPr>
                  <w:r w:rsidRPr="0081311A">
                    <w:t>Знання законодавства</w:t>
                  </w:r>
                </w:p>
              </w:tc>
              <w:tc>
                <w:tcPr>
                  <w:tcW w:w="5473" w:type="dxa"/>
                  <w:tcBorders>
                    <w:top w:val="single" w:sz="4" w:space="0" w:color="auto"/>
                    <w:right w:val="nil"/>
                  </w:tcBorders>
                  <w:shd w:val="clear" w:color="auto" w:fill="auto"/>
                </w:tcPr>
                <w:p w:rsidR="00CB2F3A" w:rsidRDefault="00FB4D4D" w:rsidP="00CB2F3A">
                  <w:pPr>
                    <w:pStyle w:val="rvps14"/>
                    <w:spacing w:before="0" w:beforeAutospacing="0" w:after="0" w:afterAutospacing="0"/>
                    <w:ind w:left="163"/>
                  </w:pPr>
                  <w:r w:rsidRPr="0081311A">
                    <w:t>Знання:</w:t>
                  </w:r>
                  <w:r w:rsidRPr="0081311A">
                    <w:br/>
                  </w:r>
                  <w:hyperlink r:id="rId10" w:tgtFrame="_blank" w:history="1">
                    <w:r w:rsidRPr="0081311A">
                      <w:rPr>
                        <w:rStyle w:val="a3"/>
                        <w:color w:val="auto"/>
                      </w:rPr>
                      <w:t>Конституції України</w:t>
                    </w:r>
                  </w:hyperlink>
                  <w:r w:rsidRPr="0081311A">
                    <w:t>;</w:t>
                  </w:r>
                  <w:r w:rsidRPr="0081311A">
                    <w:br/>
                  </w:r>
                  <w:hyperlink r:id="rId11" w:tgtFrame="_blank" w:history="1">
                    <w:r w:rsidR="00CB2F3A" w:rsidRPr="0081311A">
                      <w:rPr>
                        <w:rStyle w:val="a3"/>
                        <w:color w:val="auto"/>
                      </w:rPr>
                      <w:t>Закону України</w:t>
                    </w:r>
                  </w:hyperlink>
                  <w:r w:rsidR="00CB2F3A" w:rsidRPr="0081311A">
                    <w:t xml:space="preserve"> “Про </w:t>
                  </w:r>
                  <w:r w:rsidR="00CB2F3A">
                    <w:t>прокуратуру</w:t>
                  </w:r>
                  <w:r w:rsidR="00CB2F3A" w:rsidRPr="0081311A">
                    <w:t>”;</w:t>
                  </w:r>
                </w:p>
                <w:p w:rsidR="00FB4D4D" w:rsidRPr="0081311A" w:rsidRDefault="00534F07" w:rsidP="00CB2F3A">
                  <w:pPr>
                    <w:pStyle w:val="rvps14"/>
                    <w:spacing w:before="0" w:beforeAutospacing="0" w:after="0" w:afterAutospacing="0"/>
                    <w:ind w:left="163"/>
                  </w:pPr>
                  <w:hyperlink r:id="rId12" w:tgtFrame="_blank" w:history="1">
                    <w:r w:rsidR="00FB4D4D" w:rsidRPr="0081311A">
                      <w:rPr>
                        <w:rStyle w:val="a3"/>
                        <w:color w:val="auto"/>
                      </w:rPr>
                      <w:t>Закону України</w:t>
                    </w:r>
                  </w:hyperlink>
                  <w:r w:rsidR="00FB4D4D" w:rsidRPr="0081311A">
                    <w:t> “Про державну службу”;</w:t>
                  </w:r>
                  <w:r w:rsidR="00FB4D4D" w:rsidRPr="0081311A">
                    <w:br/>
                  </w:r>
                  <w:hyperlink r:id="rId13" w:tgtFrame="_blank" w:history="1">
                    <w:r w:rsidR="00FB4D4D" w:rsidRPr="0081311A">
                      <w:rPr>
                        <w:rStyle w:val="a3"/>
                        <w:color w:val="auto"/>
                      </w:rPr>
                      <w:t>Закону України</w:t>
                    </w:r>
                  </w:hyperlink>
                  <w:r w:rsidR="00FB4D4D" w:rsidRPr="0081311A">
                    <w:t> “Про запобігання корупції” та іншого законодавства</w:t>
                  </w:r>
                </w:p>
              </w:tc>
            </w:tr>
            <w:tr w:rsidR="00FB4D4D" w:rsidRPr="00085B81" w:rsidTr="00553DC5">
              <w:trPr>
                <w:trHeight w:val="1161"/>
              </w:trPr>
              <w:tc>
                <w:tcPr>
                  <w:tcW w:w="1131" w:type="dxa"/>
                  <w:tcBorders>
                    <w:bottom w:val="nil"/>
                    <w:right w:val="single" w:sz="4" w:space="0" w:color="auto"/>
                  </w:tcBorders>
                  <w:shd w:val="clear" w:color="auto" w:fill="auto"/>
                </w:tcPr>
                <w:p w:rsidR="00FB4D4D" w:rsidRPr="00085B81" w:rsidRDefault="00FB4D4D" w:rsidP="00FB4D4D">
                  <w:pPr>
                    <w:pStyle w:val="rvps12"/>
                    <w:spacing w:before="150" w:beforeAutospacing="0" w:after="150" w:afterAutospacing="0"/>
                    <w:jc w:val="center"/>
                  </w:pPr>
                  <w:r>
                    <w:t>2</w:t>
                  </w:r>
                </w:p>
              </w:tc>
              <w:tc>
                <w:tcPr>
                  <w:tcW w:w="3458" w:type="dxa"/>
                  <w:tcBorders>
                    <w:left w:val="single" w:sz="4" w:space="0" w:color="auto"/>
                    <w:bottom w:val="nil"/>
                    <w:right w:val="single" w:sz="4" w:space="0" w:color="auto"/>
                  </w:tcBorders>
                  <w:shd w:val="clear" w:color="auto" w:fill="auto"/>
                </w:tcPr>
                <w:p w:rsidR="00FB4D4D" w:rsidRPr="0081311A" w:rsidRDefault="00FB4D4D" w:rsidP="00FB4D4D">
                  <w:pPr>
                    <w:pStyle w:val="rvps14"/>
                    <w:spacing w:before="150" w:beforeAutospacing="0" w:after="150" w:afterAutospacing="0"/>
                  </w:pPr>
                  <w:r w:rsidRPr="0081311A">
                    <w:t>Знання законодавства у сфері</w:t>
                  </w:r>
                </w:p>
              </w:tc>
              <w:tc>
                <w:tcPr>
                  <w:tcW w:w="5473" w:type="dxa"/>
                  <w:tcBorders>
                    <w:left w:val="single" w:sz="4" w:space="0" w:color="auto"/>
                    <w:bottom w:val="nil"/>
                    <w:right w:val="nil"/>
                  </w:tcBorders>
                  <w:shd w:val="clear" w:color="auto" w:fill="auto"/>
                </w:tcPr>
                <w:p w:rsidR="00FB4D4D" w:rsidRPr="008B3914" w:rsidRDefault="00FB4D4D" w:rsidP="00CB2F3A">
                  <w:pPr>
                    <w:pStyle w:val="a5"/>
                    <w:spacing w:before="0" w:beforeAutospacing="0" w:after="0" w:afterAutospacing="0"/>
                    <w:ind w:left="163" w:right="142"/>
                    <w:jc w:val="both"/>
                    <w:rPr>
                      <w:lang w:val="uk-UA"/>
                    </w:rPr>
                  </w:pPr>
                  <w:r w:rsidRPr="008B3914">
                    <w:rPr>
                      <w:lang w:val="uk-UA"/>
                    </w:rPr>
                    <w:t xml:space="preserve">- Закон України </w:t>
                  </w:r>
                  <w:r w:rsidR="00194715">
                    <w:rPr>
                      <w:lang w:val="uk-UA"/>
                    </w:rPr>
                    <w:t>«Про захист персональних даних»;</w:t>
                  </w:r>
                </w:p>
                <w:p w:rsidR="00FB4D4D" w:rsidRPr="008B3914" w:rsidRDefault="00FB4D4D" w:rsidP="00CB2F3A">
                  <w:pPr>
                    <w:pStyle w:val="a5"/>
                    <w:spacing w:before="0" w:beforeAutospacing="0" w:after="0" w:afterAutospacing="0"/>
                    <w:ind w:left="163" w:right="142"/>
                    <w:jc w:val="both"/>
                    <w:rPr>
                      <w:lang w:val="uk-UA"/>
                    </w:rPr>
                  </w:pPr>
                  <w:r w:rsidRPr="008B3914">
                    <w:rPr>
                      <w:lang w:val="uk-UA"/>
                    </w:rPr>
                    <w:t>-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 затверджену наказом Генеральної прокуратури України від 13.12.2017 № 349.</w:t>
                  </w:r>
                </w:p>
                <w:p w:rsidR="00FB4D4D" w:rsidRDefault="00FB4D4D" w:rsidP="00CB2F3A">
                  <w:pPr>
                    <w:spacing w:after="0"/>
                    <w:ind w:left="163" w:right="142" w:firstLine="142"/>
                    <w:jc w:val="both"/>
                    <w:rPr>
                      <w:rFonts w:ascii="Times New Roman" w:hAnsi="Times New Roman" w:cs="Times New Roman"/>
                      <w:sz w:val="24"/>
                      <w:szCs w:val="24"/>
                    </w:rPr>
                  </w:pPr>
                  <w:r w:rsidRPr="00E22697">
                    <w:rPr>
                      <w:rFonts w:ascii="Times New Roman" w:hAnsi="Times New Roman" w:cs="Times New Roman"/>
                      <w:sz w:val="24"/>
                      <w:szCs w:val="24"/>
                    </w:rPr>
                    <w:t>- Тимчасова інструкція з діловодства в органах прокуратури України, затверджену наказом Генеральної прок</w:t>
                  </w:r>
                  <w:r w:rsidR="00CB2F3A">
                    <w:rPr>
                      <w:rFonts w:ascii="Times New Roman" w:hAnsi="Times New Roman" w:cs="Times New Roman"/>
                      <w:sz w:val="24"/>
                      <w:szCs w:val="24"/>
                    </w:rPr>
                    <w:t>уратури України від 12.02.2019 № 27;</w:t>
                  </w:r>
                </w:p>
                <w:p w:rsidR="00CB2F3A" w:rsidRDefault="00CB2F3A" w:rsidP="00CB2F3A">
                  <w:pPr>
                    <w:spacing w:after="0"/>
                    <w:ind w:left="163" w:right="142" w:firstLine="142"/>
                    <w:jc w:val="both"/>
                    <w:rPr>
                      <w:rFonts w:ascii="Times New Roman" w:hAnsi="Times New Roman" w:cs="Times New Roman"/>
                      <w:sz w:val="24"/>
                      <w:szCs w:val="24"/>
                    </w:rPr>
                  </w:pPr>
                  <w:r>
                    <w:rPr>
                      <w:rFonts w:ascii="Times New Roman" w:hAnsi="Times New Roman" w:cs="Times New Roman"/>
                      <w:sz w:val="24"/>
                      <w:szCs w:val="24"/>
                    </w:rPr>
                    <w:t>- Положення про Єдиний реєстр досудових розслідувань, порядок його формування та ведення, затверджене наказом Генеральної прокуратури України від 30.06.2020 №298;</w:t>
                  </w:r>
                </w:p>
                <w:p w:rsidR="00CB2F3A" w:rsidRDefault="00CB2F3A" w:rsidP="00CB2F3A">
                  <w:pPr>
                    <w:spacing w:after="0"/>
                    <w:ind w:left="163" w:right="142" w:firstLine="142"/>
                    <w:jc w:val="both"/>
                    <w:rPr>
                      <w:rFonts w:ascii="Times New Roman" w:hAnsi="Times New Roman" w:cs="Times New Roman"/>
                      <w:sz w:val="24"/>
                      <w:szCs w:val="24"/>
                    </w:rPr>
                  </w:pPr>
                  <w:r>
                    <w:rPr>
                      <w:rFonts w:ascii="Times New Roman" w:hAnsi="Times New Roman" w:cs="Times New Roman"/>
                      <w:sz w:val="24"/>
                      <w:szCs w:val="24"/>
                    </w:rPr>
                    <w:t>- Порядок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затверджений наказом Генеральної прокуратури України та Державної судової адміністрації України від 14.08.2014 №82/108;</w:t>
                  </w:r>
                </w:p>
                <w:p w:rsidR="00CB2F3A" w:rsidRDefault="00CB2F3A" w:rsidP="00CB2F3A">
                  <w:pPr>
                    <w:spacing w:after="0"/>
                    <w:ind w:left="163" w:right="142" w:firstLine="142"/>
                    <w:jc w:val="both"/>
                    <w:rPr>
                      <w:rFonts w:ascii="Times New Roman" w:hAnsi="Times New Roman" w:cs="Times New Roman"/>
                      <w:sz w:val="24"/>
                      <w:szCs w:val="24"/>
                    </w:rPr>
                  </w:pPr>
                  <w:r>
                    <w:rPr>
                      <w:rFonts w:ascii="Times New Roman" w:hAnsi="Times New Roman" w:cs="Times New Roman"/>
                      <w:sz w:val="24"/>
                      <w:szCs w:val="24"/>
                    </w:rPr>
                    <w:t>- Порядок електронної інформаційної взаємодії Офісу Генерального прокурора та Міністерства внутрішніх справ України, затверджений наказом Офісу Генерального пр</w:t>
                  </w:r>
                  <w:r w:rsidR="00FB0445">
                    <w:rPr>
                      <w:rFonts w:ascii="Times New Roman" w:hAnsi="Times New Roman" w:cs="Times New Roman"/>
                      <w:sz w:val="24"/>
                      <w:szCs w:val="24"/>
                    </w:rPr>
                    <w:t>окурора від 22.11.2021 №371/846;</w:t>
                  </w:r>
                </w:p>
                <w:p w:rsidR="00FB0445" w:rsidRPr="00E22697" w:rsidRDefault="00FB0445" w:rsidP="00FB0445">
                  <w:pPr>
                    <w:spacing w:after="0"/>
                    <w:ind w:left="163" w:right="142" w:firstLine="142"/>
                    <w:jc w:val="both"/>
                    <w:rPr>
                      <w:rFonts w:ascii="Times New Roman" w:hAnsi="Times New Roman" w:cs="Times New Roman"/>
                      <w:sz w:val="24"/>
                      <w:szCs w:val="24"/>
                    </w:rPr>
                  </w:pPr>
                  <w:r>
                    <w:rPr>
                      <w:rFonts w:ascii="Times New Roman" w:hAnsi="Times New Roman" w:cs="Times New Roman"/>
                      <w:sz w:val="24"/>
                      <w:szCs w:val="24"/>
                    </w:rPr>
                    <w:t xml:space="preserve">- Наказ Офісу Генерального прокурора від 17.03.2021 №69 «Про </w:t>
                  </w:r>
                  <w:r w:rsidRPr="00FB0445">
                    <w:rPr>
                      <w:rFonts w:ascii="Times New Roman" w:hAnsi="Times New Roman" w:cs="Times New Roman"/>
                      <w:bCs/>
                      <w:sz w:val="24"/>
                      <w:szCs w:val="24"/>
                      <w:shd w:val="clear" w:color="auto" w:fill="FFFFFF"/>
                    </w:rPr>
                    <w:t>організацію діяльності органів прокуратури з питань ведення Єдиного реєстру досудових розслідувань, статистики та її аналізу</w:t>
                  </w:r>
                  <w:r>
                    <w:rPr>
                      <w:rFonts w:ascii="Times New Roman" w:hAnsi="Times New Roman" w:cs="Times New Roman"/>
                      <w:bCs/>
                      <w:sz w:val="24"/>
                      <w:szCs w:val="24"/>
                      <w:shd w:val="clear" w:color="auto" w:fill="FFFFFF"/>
                    </w:rPr>
                    <w:t>».</w:t>
                  </w:r>
                </w:p>
              </w:tc>
            </w:tr>
          </w:tbl>
          <w:p w:rsidR="00FB4D4D" w:rsidRPr="00D3464D" w:rsidRDefault="00FB4D4D" w:rsidP="00D3464D">
            <w:pPr>
              <w:rPr>
                <w:sz w:val="2"/>
                <w:szCs w:val="2"/>
              </w:rPr>
            </w:pPr>
          </w:p>
        </w:tc>
      </w:tr>
    </w:tbl>
    <w:p w:rsidR="00624C67" w:rsidRDefault="00624C67" w:rsidP="00624C67">
      <w:pPr>
        <w:rPr>
          <w:sz w:val="2"/>
          <w:szCs w:val="2"/>
        </w:rPr>
      </w:pPr>
    </w:p>
    <w:p w:rsidR="00EA2E7D" w:rsidRDefault="00EA2E7D" w:rsidP="00624C67">
      <w:pPr>
        <w:rPr>
          <w:sz w:val="2"/>
          <w:szCs w:val="2"/>
        </w:rPr>
      </w:pPr>
    </w:p>
    <w:p w:rsidR="00EA2E7D" w:rsidRDefault="00EA2E7D" w:rsidP="00624C67">
      <w:pPr>
        <w:rPr>
          <w:sz w:val="2"/>
          <w:szCs w:val="2"/>
        </w:rPr>
      </w:pPr>
    </w:p>
    <w:p w:rsidR="00EA2E7D" w:rsidRDefault="00EA2E7D" w:rsidP="00624C67">
      <w:pPr>
        <w:rPr>
          <w:sz w:val="2"/>
          <w:szCs w:val="2"/>
        </w:rPr>
      </w:pPr>
      <w:r>
        <w:rPr>
          <w:sz w:val="2"/>
          <w:szCs w:val="2"/>
        </w:rPr>
        <w:t>мпрногнп</w:t>
      </w:r>
    </w:p>
    <w:p w:rsidR="00EA2E7D" w:rsidRDefault="00EA2E7D" w:rsidP="00624C67">
      <w:pPr>
        <w:rPr>
          <w:sz w:val="2"/>
          <w:szCs w:val="2"/>
        </w:rPr>
      </w:pPr>
    </w:p>
    <w:p w:rsidR="00EA2E7D" w:rsidRDefault="00EA2E7D" w:rsidP="00624C67">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tabs>
          <w:tab w:val="left" w:pos="6030"/>
        </w:tabs>
        <w:rPr>
          <w:sz w:val="2"/>
          <w:szCs w:val="2"/>
        </w:rPr>
      </w:pPr>
      <w:r>
        <w:rPr>
          <w:sz w:val="2"/>
          <w:szCs w:val="2"/>
        </w:rPr>
        <w:tab/>
      </w:r>
    </w:p>
    <w:sectPr w:rsidR="00EA2E7D" w:rsidRPr="00EA2E7D" w:rsidSect="002519FD">
      <w:pgSz w:w="11906" w:h="16838"/>
      <w:pgMar w:top="1134"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7202"/>
    <w:multiLevelType w:val="multilevel"/>
    <w:tmpl w:val="F4F638DC"/>
    <w:lvl w:ilvl="0">
      <w:start w:val="1"/>
      <w:numFmt w:val="bullet"/>
      <w:lvlText w:val="-"/>
      <w:lvlJc w:val="left"/>
      <w:pPr>
        <w:ind w:left="502"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DF4257"/>
    <w:multiLevelType w:val="hybridMultilevel"/>
    <w:tmpl w:val="4E80D8AE"/>
    <w:lvl w:ilvl="0" w:tplc="02421C9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412F6475"/>
    <w:multiLevelType w:val="hybridMultilevel"/>
    <w:tmpl w:val="45B22D12"/>
    <w:lvl w:ilvl="0" w:tplc="DF7425AE">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68E49A4"/>
    <w:multiLevelType w:val="hybridMultilevel"/>
    <w:tmpl w:val="ABE63106"/>
    <w:lvl w:ilvl="0" w:tplc="8398C0E6">
      <w:start w:val="1"/>
      <w:numFmt w:val="decimal"/>
      <w:lvlText w:val="%1)"/>
      <w:lvlJc w:val="left"/>
      <w:pPr>
        <w:ind w:left="922" w:hanging="360"/>
      </w:pPr>
      <w:rPr>
        <w:rFonts w:hint="default"/>
      </w:rPr>
    </w:lvl>
    <w:lvl w:ilvl="1" w:tplc="04220019" w:tentative="1">
      <w:start w:val="1"/>
      <w:numFmt w:val="lowerLetter"/>
      <w:lvlText w:val="%2."/>
      <w:lvlJc w:val="left"/>
      <w:pPr>
        <w:ind w:left="1642" w:hanging="360"/>
      </w:pPr>
    </w:lvl>
    <w:lvl w:ilvl="2" w:tplc="0422001B" w:tentative="1">
      <w:start w:val="1"/>
      <w:numFmt w:val="lowerRoman"/>
      <w:lvlText w:val="%3."/>
      <w:lvlJc w:val="right"/>
      <w:pPr>
        <w:ind w:left="2362" w:hanging="180"/>
      </w:pPr>
    </w:lvl>
    <w:lvl w:ilvl="3" w:tplc="0422000F" w:tentative="1">
      <w:start w:val="1"/>
      <w:numFmt w:val="decimal"/>
      <w:lvlText w:val="%4."/>
      <w:lvlJc w:val="left"/>
      <w:pPr>
        <w:ind w:left="3082" w:hanging="360"/>
      </w:pPr>
    </w:lvl>
    <w:lvl w:ilvl="4" w:tplc="04220019" w:tentative="1">
      <w:start w:val="1"/>
      <w:numFmt w:val="lowerLetter"/>
      <w:lvlText w:val="%5."/>
      <w:lvlJc w:val="left"/>
      <w:pPr>
        <w:ind w:left="3802" w:hanging="360"/>
      </w:pPr>
    </w:lvl>
    <w:lvl w:ilvl="5" w:tplc="0422001B" w:tentative="1">
      <w:start w:val="1"/>
      <w:numFmt w:val="lowerRoman"/>
      <w:lvlText w:val="%6."/>
      <w:lvlJc w:val="right"/>
      <w:pPr>
        <w:ind w:left="4522" w:hanging="180"/>
      </w:pPr>
    </w:lvl>
    <w:lvl w:ilvl="6" w:tplc="0422000F" w:tentative="1">
      <w:start w:val="1"/>
      <w:numFmt w:val="decimal"/>
      <w:lvlText w:val="%7."/>
      <w:lvlJc w:val="left"/>
      <w:pPr>
        <w:ind w:left="5242" w:hanging="360"/>
      </w:pPr>
    </w:lvl>
    <w:lvl w:ilvl="7" w:tplc="04220019" w:tentative="1">
      <w:start w:val="1"/>
      <w:numFmt w:val="lowerLetter"/>
      <w:lvlText w:val="%8."/>
      <w:lvlJc w:val="left"/>
      <w:pPr>
        <w:ind w:left="5962" w:hanging="360"/>
      </w:pPr>
    </w:lvl>
    <w:lvl w:ilvl="8" w:tplc="0422001B" w:tentative="1">
      <w:start w:val="1"/>
      <w:numFmt w:val="lowerRoman"/>
      <w:lvlText w:val="%9."/>
      <w:lvlJc w:val="right"/>
      <w:pPr>
        <w:ind w:left="6682" w:hanging="180"/>
      </w:pPr>
    </w:lvl>
  </w:abstractNum>
  <w:abstractNum w:abstractNumId="4">
    <w:nsid w:val="686412CD"/>
    <w:multiLevelType w:val="hybridMultilevel"/>
    <w:tmpl w:val="5D6A2984"/>
    <w:lvl w:ilvl="0" w:tplc="0B66B684">
      <w:numFmt w:val="bullet"/>
      <w:lvlText w:val=""/>
      <w:lvlJc w:val="left"/>
      <w:pPr>
        <w:ind w:left="510" w:hanging="360"/>
      </w:pPr>
      <w:rPr>
        <w:rFonts w:ascii="Symbol" w:eastAsia="Times New Roman" w:hAnsi="Symbol"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5">
    <w:nsid w:val="69077715"/>
    <w:multiLevelType w:val="hybridMultilevel"/>
    <w:tmpl w:val="5E007B00"/>
    <w:lvl w:ilvl="0" w:tplc="DF7425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944F16"/>
    <w:multiLevelType w:val="hybridMultilevel"/>
    <w:tmpl w:val="ED3C9EC6"/>
    <w:lvl w:ilvl="0" w:tplc="BF76C026">
      <w:start w:val="46"/>
      <w:numFmt w:val="bullet"/>
      <w:lvlText w:val="-"/>
      <w:lvlJc w:val="left"/>
      <w:pPr>
        <w:ind w:left="507" w:hanging="360"/>
      </w:pPr>
      <w:rPr>
        <w:rFonts w:ascii="Times New Roman" w:eastAsia="Times New Roman" w:hAnsi="Times New Roman" w:cs="Times New Roman"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7">
    <w:nsid w:val="79550440"/>
    <w:multiLevelType w:val="hybridMultilevel"/>
    <w:tmpl w:val="D8DAAF4C"/>
    <w:lvl w:ilvl="0" w:tplc="EC10DAD6">
      <w:start w:val="5"/>
      <w:numFmt w:val="bullet"/>
      <w:lvlText w:val="-"/>
      <w:lvlJc w:val="left"/>
      <w:pPr>
        <w:ind w:left="420" w:hanging="360"/>
      </w:pPr>
      <w:rPr>
        <w:rFonts w:ascii="Times New Roman" w:eastAsiaTheme="minorHAnsi"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67"/>
    <w:rsid w:val="00001CC9"/>
    <w:rsid w:val="00002B52"/>
    <w:rsid w:val="00024F5F"/>
    <w:rsid w:val="00024F91"/>
    <w:rsid w:val="00066056"/>
    <w:rsid w:val="00070E32"/>
    <w:rsid w:val="000A1794"/>
    <w:rsid w:val="000A1E03"/>
    <w:rsid w:val="000A49FE"/>
    <w:rsid w:val="000F14F5"/>
    <w:rsid w:val="00122254"/>
    <w:rsid w:val="00142B54"/>
    <w:rsid w:val="00184831"/>
    <w:rsid w:val="00194715"/>
    <w:rsid w:val="00223889"/>
    <w:rsid w:val="00245150"/>
    <w:rsid w:val="00245773"/>
    <w:rsid w:val="002519FD"/>
    <w:rsid w:val="00281EDC"/>
    <w:rsid w:val="002A1A95"/>
    <w:rsid w:val="002C629B"/>
    <w:rsid w:val="002D7E9C"/>
    <w:rsid w:val="002E3C21"/>
    <w:rsid w:val="0032020E"/>
    <w:rsid w:val="00334DBA"/>
    <w:rsid w:val="003362B5"/>
    <w:rsid w:val="003615AE"/>
    <w:rsid w:val="00382E94"/>
    <w:rsid w:val="003C38E0"/>
    <w:rsid w:val="003D651E"/>
    <w:rsid w:val="003E694B"/>
    <w:rsid w:val="003F55D2"/>
    <w:rsid w:val="004202C7"/>
    <w:rsid w:val="00456DFE"/>
    <w:rsid w:val="004F1104"/>
    <w:rsid w:val="004F49B0"/>
    <w:rsid w:val="005063C8"/>
    <w:rsid w:val="0051506D"/>
    <w:rsid w:val="00534F07"/>
    <w:rsid w:val="00553DC5"/>
    <w:rsid w:val="005A1235"/>
    <w:rsid w:val="005E79A9"/>
    <w:rsid w:val="006038A3"/>
    <w:rsid w:val="006104C3"/>
    <w:rsid w:val="00624C67"/>
    <w:rsid w:val="00631106"/>
    <w:rsid w:val="00644DA5"/>
    <w:rsid w:val="006623CF"/>
    <w:rsid w:val="00685B5C"/>
    <w:rsid w:val="006B7C3E"/>
    <w:rsid w:val="006D2444"/>
    <w:rsid w:val="006E2BA7"/>
    <w:rsid w:val="006E6717"/>
    <w:rsid w:val="0074491B"/>
    <w:rsid w:val="007550B6"/>
    <w:rsid w:val="007D1DB3"/>
    <w:rsid w:val="007E6DB1"/>
    <w:rsid w:val="00803A69"/>
    <w:rsid w:val="008072F5"/>
    <w:rsid w:val="0081311A"/>
    <w:rsid w:val="00842DC7"/>
    <w:rsid w:val="00880C27"/>
    <w:rsid w:val="00893995"/>
    <w:rsid w:val="00893C1E"/>
    <w:rsid w:val="00897FA3"/>
    <w:rsid w:val="008A0C44"/>
    <w:rsid w:val="008A3C07"/>
    <w:rsid w:val="008A6981"/>
    <w:rsid w:val="008B0949"/>
    <w:rsid w:val="008B446B"/>
    <w:rsid w:val="008C5408"/>
    <w:rsid w:val="0093551C"/>
    <w:rsid w:val="00974F6E"/>
    <w:rsid w:val="00990BFD"/>
    <w:rsid w:val="009A6C56"/>
    <w:rsid w:val="009C5BD9"/>
    <w:rsid w:val="009E367B"/>
    <w:rsid w:val="009E7035"/>
    <w:rsid w:val="00AA2055"/>
    <w:rsid w:val="00AA6348"/>
    <w:rsid w:val="00AF68C2"/>
    <w:rsid w:val="00B077E8"/>
    <w:rsid w:val="00B31AAF"/>
    <w:rsid w:val="00BE3721"/>
    <w:rsid w:val="00C1722E"/>
    <w:rsid w:val="00C52380"/>
    <w:rsid w:val="00C67825"/>
    <w:rsid w:val="00C96938"/>
    <w:rsid w:val="00CA68A5"/>
    <w:rsid w:val="00CB2F3A"/>
    <w:rsid w:val="00D05B67"/>
    <w:rsid w:val="00D3464D"/>
    <w:rsid w:val="00D6636B"/>
    <w:rsid w:val="00DA7CAA"/>
    <w:rsid w:val="00DB03C2"/>
    <w:rsid w:val="00DB0540"/>
    <w:rsid w:val="00DB3A61"/>
    <w:rsid w:val="00DD7059"/>
    <w:rsid w:val="00E5175C"/>
    <w:rsid w:val="00E64125"/>
    <w:rsid w:val="00EA2E7D"/>
    <w:rsid w:val="00EB563F"/>
    <w:rsid w:val="00ED222C"/>
    <w:rsid w:val="00F00452"/>
    <w:rsid w:val="00F12268"/>
    <w:rsid w:val="00FA652B"/>
    <w:rsid w:val="00FB0445"/>
    <w:rsid w:val="00FB4D4D"/>
    <w:rsid w:val="00FD0D64"/>
    <w:rsid w:val="00FD4558"/>
    <w:rsid w:val="00FD66B8"/>
    <w:rsid w:val="00FE3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8BBA1-C001-4554-AE92-A987F4D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24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624C6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24C67"/>
    <w:rPr>
      <w:color w:val="0000FF"/>
      <w:u w:val="single"/>
    </w:rPr>
  </w:style>
  <w:style w:type="paragraph" w:customStyle="1" w:styleId="a4">
    <w:name w:val="Нормальний текст"/>
    <w:basedOn w:val="a"/>
    <w:rsid w:val="00624C67"/>
    <w:pPr>
      <w:spacing w:before="120" w:after="0" w:line="240" w:lineRule="auto"/>
      <w:ind w:firstLine="567"/>
    </w:pPr>
    <w:rPr>
      <w:rFonts w:ascii="Antiqua" w:eastAsia="Times New Roman" w:hAnsi="Antiqua" w:cs="Times New Roman"/>
      <w:sz w:val="26"/>
      <w:szCs w:val="20"/>
      <w:lang w:eastAsia="ru-RU"/>
    </w:rPr>
  </w:style>
  <w:style w:type="paragraph" w:styleId="a5">
    <w:name w:val="Normal (Web)"/>
    <w:basedOn w:val="a"/>
    <w:unhideWhenUsed/>
    <w:rsid w:val="00624C67"/>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customStyle="1" w:styleId="rvts44">
    <w:name w:val="rvts44"/>
    <w:basedOn w:val="a0"/>
    <w:rsid w:val="00624C67"/>
  </w:style>
  <w:style w:type="paragraph" w:styleId="2">
    <w:name w:val="Body Text 2"/>
    <w:basedOn w:val="a"/>
    <w:link w:val="20"/>
    <w:uiPriority w:val="99"/>
    <w:rsid w:val="00624C67"/>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624C67"/>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F12268"/>
    <w:pPr>
      <w:ind w:left="720"/>
      <w:contextualSpacing/>
    </w:pPr>
  </w:style>
  <w:style w:type="paragraph" w:styleId="21">
    <w:name w:val="Body Text Indent 2"/>
    <w:basedOn w:val="a"/>
    <w:link w:val="22"/>
    <w:uiPriority w:val="99"/>
    <w:semiHidden/>
    <w:unhideWhenUsed/>
    <w:rsid w:val="00DB3A61"/>
    <w:pPr>
      <w:spacing w:after="120" w:line="480" w:lineRule="auto"/>
      <w:ind w:left="283"/>
    </w:pPr>
  </w:style>
  <w:style w:type="character" w:customStyle="1" w:styleId="22">
    <w:name w:val="Основной текст с отступом 2 Знак"/>
    <w:basedOn w:val="a0"/>
    <w:link w:val="21"/>
    <w:uiPriority w:val="99"/>
    <w:semiHidden/>
    <w:rsid w:val="00DB3A61"/>
  </w:style>
  <w:style w:type="character" w:customStyle="1" w:styleId="rvts0">
    <w:name w:val="rvts0"/>
    <w:basedOn w:val="a0"/>
    <w:rsid w:val="00ED222C"/>
  </w:style>
  <w:style w:type="paragraph" w:customStyle="1" w:styleId="rvps2">
    <w:name w:val="rvps2"/>
    <w:basedOn w:val="a"/>
    <w:rsid w:val="00DB05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457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5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1306861503">
      <w:bodyDiv w:val="1"/>
      <w:marLeft w:val="0"/>
      <w:marRight w:val="0"/>
      <w:marTop w:val="0"/>
      <w:marBottom w:val="0"/>
      <w:divBdr>
        <w:top w:val="none" w:sz="0" w:space="0" w:color="auto"/>
        <w:left w:val="none" w:sz="0" w:space="0" w:color="auto"/>
        <w:bottom w:val="none" w:sz="0" w:space="0" w:color="auto"/>
        <w:right w:val="none" w:sz="0" w:space="0" w:color="auto"/>
      </w:divBdr>
    </w:div>
    <w:div w:id="16494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mailto:olviya.gerlyak@oblprok.lviv.ua" TargetMode="External"/><Relationship Id="rId12"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viya.gerlyak@oblprok.lviv.ua" TargetMode="External"/><Relationship Id="rId11" Type="http://schemas.openxmlformats.org/officeDocument/2006/relationships/hyperlink" Target="https://zakon.rada.gov.ua/laws/show/889-19" TargetMode="External"/><Relationship Id="rId5" Type="http://schemas.openxmlformats.org/officeDocument/2006/relationships/hyperlink" Target="https://zakon.rada.gov.ua/laws/show/1682-18" TargetMode="External"/><Relationship Id="rId15" Type="http://schemas.openxmlformats.org/officeDocument/2006/relationships/theme" Target="theme/theme1.xml"/><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6089</Words>
  <Characters>3471</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Kh10480096</dc:creator>
  <cp:keywords/>
  <dc:description/>
  <cp:lastModifiedBy>Admin</cp:lastModifiedBy>
  <cp:revision>2</cp:revision>
  <cp:lastPrinted>2023-04-10T10:10:00Z</cp:lastPrinted>
  <dcterms:created xsi:type="dcterms:W3CDTF">2023-04-11T15:05:00Z</dcterms:created>
  <dcterms:modified xsi:type="dcterms:W3CDTF">2023-04-11T15:05:00Z</dcterms:modified>
</cp:coreProperties>
</file>